
<file path=[Content_Types].xml><?xml version="1.0" encoding="utf-8"?>
<Types xmlns="http://schemas.openxmlformats.org/package/2006/content-types">
  <Default Extension="PNG" ContentType="image/png"/>
  <Default Extension="emf" ContentType="image/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8F3DA3" w:rsidRDefault="008F3DA3">
      <w:pPr>
        <w:spacing w:beforeLines="113" w:before="127" w:afterLines="113" w:after="127" w:line="113" w:lineRule="auto"/>
        <w:jc w:val="left"/>
      </w:pPr>
    </w:p>
    <w:p w:rsidR="008F3DA3" w:rsidRDefault="00C477AC">
      <w:pPr>
        <w:jc w:val="center"/>
      </w:pPr>
      <w:r>
        <w:rPr>
          <w:rFonts w:ascii="黑体" w:eastAsia="黑体" w:hint="eastAsia"/>
          <w:color w:val="000000"/>
          <w:sz w:val="96"/>
          <w:szCs w:val="96"/>
          <w:shd w:val="clear" w:color="auto" w:fill="FFFFFF"/>
        </w:rPr>
        <w:t>模型</w:t>
      </w:r>
      <w:r w:rsidR="00C64D3D">
        <w:rPr>
          <w:rFonts w:ascii="黑体" w:eastAsia="黑体" w:hint="eastAsia"/>
          <w:color w:val="000000"/>
          <w:sz w:val="96"/>
          <w:szCs w:val="96"/>
          <w:shd w:val="clear" w:color="auto" w:fill="FFFFFF"/>
        </w:rPr>
        <w:t>钢架</w:t>
      </w:r>
      <w:bookmarkStart w:id="0" w:name="_GoBack"/>
      <w:bookmarkEnd w:id="0"/>
      <w:r>
        <w:rPr>
          <w:rFonts w:ascii="黑体" w:eastAsia="黑体" w:hint="eastAsia"/>
          <w:color w:val="000000"/>
          <w:sz w:val="96"/>
          <w:szCs w:val="96"/>
          <w:shd w:val="clear" w:color="auto" w:fill="FFFFFF"/>
        </w:rPr>
        <w:t>计算书</w:t>
      </w:r>
    </w:p>
    <w:p w:rsidR="008F3DA3" w:rsidRDefault="008F3DA3">
      <w:pPr>
        <w:jc w:val="center"/>
      </w:pPr>
    </w:p>
    <w:p w:rsidR="008F3DA3" w:rsidRDefault="008F3DA3">
      <w:pPr>
        <w:sectPr w:rsidR="008F3DA3">
          <w:headerReference w:type="default" r:id="rId6"/>
          <w:footerReference w:type="default" r:id="rId7"/>
          <w:pgSz w:w="23814" w:h="16839" w:orient="landscape" w:code="8"/>
          <w:pgMar w:top="1814" w:right="1417" w:bottom="1814" w:left="1417" w:header="851" w:footer="992" w:gutter="0"/>
          <w:cols w:space="1134"/>
          <w:docGrid w:type="lines" w:linePitch="113"/>
        </w:sectPr>
      </w:pPr>
    </w:p>
    <w:sdt>
      <w:sdtPr>
        <w:rPr>
          <w:rFonts w:asciiTheme="minorHAnsi" w:eastAsiaTheme="minorEastAsia" w:hAnsiTheme="minorHAnsi" w:cstheme="minorBidi"/>
          <w:b w:val="0"/>
          <w:bCs w:val="0"/>
          <w:color w:val="auto"/>
          <w:kern w:val="2"/>
          <w:sz w:val="21"/>
          <w:szCs w:val="22"/>
        </w:rPr>
        <w:id w:val="-881552172"/>
        <w:docPartObj>
          <w:docPartGallery w:val="Table of Contents"/>
          <w:docPartUnique/>
        </w:docPartObj>
      </w:sdtPr>
      <w:sdtEndPr/>
      <w:sdtContent>
        <w:p w:rsidR="008F3DA3" w:rsidRDefault="00C477AC">
          <w:pPr>
            <w:pStyle w:val="TOC"/>
            <w:jc w:val="center"/>
          </w:pPr>
          <w:r>
            <w:rPr>
              <w:color w:val="000000"/>
              <w:lang w:val="zh-CN"/>
            </w:rPr>
            <w:t>目</w:t>
          </w:r>
          <w:r>
            <w:rPr>
              <w:color w:val="000000"/>
              <w:lang w:val="zh-CN"/>
            </w:rPr>
            <w:t xml:space="preserve">  </w:t>
          </w:r>
          <w:r>
            <w:rPr>
              <w:color w:val="000000"/>
              <w:lang w:val="zh-CN"/>
            </w:rPr>
            <w:t>录</w:t>
          </w:r>
        </w:p>
        <w:p w:rsidR="00210400" w:rsidRDefault="00C477AC">
          <w:pPr>
            <w:pStyle w:val="11"/>
            <w:tabs>
              <w:tab w:val="right" w:leader="dot" w:pos="9913"/>
            </w:tabs>
            <w:rPr>
              <w:noProof/>
            </w:rPr>
          </w:pPr>
          <w:r>
            <w:fldChar w:fldCharType="begin"/>
          </w:r>
          <w:r>
            <w:instrText xml:space="preserve"> TOC \o "1-4" \h \z \u </w:instrText>
          </w:r>
          <w:r>
            <w:fldChar w:fldCharType="separate"/>
          </w:r>
          <w:hyperlink w:anchor="_Toc207704452" w:history="1">
            <w:r w:rsidR="00210400" w:rsidRPr="00315833">
              <w:rPr>
                <w:rStyle w:val="af8"/>
                <w:rFonts w:ascii="宋体"/>
                <w:noProof/>
                <w:shd w:val="clear" w:color="auto" w:fill="FFFFFF"/>
              </w:rPr>
              <w:t>一. 设计依据信息</w:t>
            </w:r>
            <w:r w:rsidR="00210400">
              <w:rPr>
                <w:noProof/>
                <w:webHidden/>
              </w:rPr>
              <w:tab/>
            </w:r>
            <w:r w:rsidR="00210400">
              <w:rPr>
                <w:noProof/>
                <w:webHidden/>
              </w:rPr>
              <w:fldChar w:fldCharType="begin"/>
            </w:r>
            <w:r w:rsidR="00210400">
              <w:rPr>
                <w:noProof/>
                <w:webHidden/>
              </w:rPr>
              <w:instrText xml:space="preserve"> PAGEREF _Toc207704452 \h </w:instrText>
            </w:r>
            <w:r w:rsidR="00210400">
              <w:rPr>
                <w:noProof/>
                <w:webHidden/>
              </w:rPr>
            </w:r>
            <w:r w:rsidR="00210400">
              <w:rPr>
                <w:noProof/>
                <w:webHidden/>
              </w:rPr>
              <w:fldChar w:fldCharType="separate"/>
            </w:r>
            <w:r w:rsidR="00210400">
              <w:rPr>
                <w:noProof/>
                <w:webHidden/>
              </w:rPr>
              <w:t>3</w:t>
            </w:r>
            <w:r w:rsidR="00210400">
              <w:rPr>
                <w:noProof/>
                <w:webHidden/>
              </w:rPr>
              <w:fldChar w:fldCharType="end"/>
            </w:r>
          </w:hyperlink>
        </w:p>
        <w:p w:rsidR="00210400" w:rsidRDefault="00210400">
          <w:pPr>
            <w:pStyle w:val="11"/>
            <w:tabs>
              <w:tab w:val="right" w:leader="dot" w:pos="9913"/>
            </w:tabs>
            <w:rPr>
              <w:noProof/>
            </w:rPr>
          </w:pPr>
          <w:hyperlink w:anchor="_Toc207704453" w:history="1">
            <w:r w:rsidRPr="00315833">
              <w:rPr>
                <w:rStyle w:val="af8"/>
                <w:rFonts w:ascii="宋体"/>
                <w:noProof/>
                <w:shd w:val="clear" w:color="auto" w:fill="FFFFFF"/>
              </w:rPr>
              <w:t>二. 计算软件信息</w:t>
            </w:r>
            <w:r>
              <w:rPr>
                <w:noProof/>
                <w:webHidden/>
              </w:rPr>
              <w:tab/>
            </w:r>
            <w:r>
              <w:rPr>
                <w:noProof/>
                <w:webHidden/>
              </w:rPr>
              <w:fldChar w:fldCharType="begin"/>
            </w:r>
            <w:r>
              <w:rPr>
                <w:noProof/>
                <w:webHidden/>
              </w:rPr>
              <w:instrText xml:space="preserve"> PAGEREF _Toc207704453 \h </w:instrText>
            </w:r>
            <w:r>
              <w:rPr>
                <w:noProof/>
                <w:webHidden/>
              </w:rPr>
            </w:r>
            <w:r>
              <w:rPr>
                <w:noProof/>
                <w:webHidden/>
              </w:rPr>
              <w:fldChar w:fldCharType="separate"/>
            </w:r>
            <w:r>
              <w:rPr>
                <w:noProof/>
                <w:webHidden/>
              </w:rPr>
              <w:t>3</w:t>
            </w:r>
            <w:r>
              <w:rPr>
                <w:noProof/>
                <w:webHidden/>
              </w:rPr>
              <w:fldChar w:fldCharType="end"/>
            </w:r>
          </w:hyperlink>
        </w:p>
        <w:p w:rsidR="00210400" w:rsidRDefault="00210400">
          <w:pPr>
            <w:pStyle w:val="11"/>
            <w:tabs>
              <w:tab w:val="right" w:leader="dot" w:pos="9913"/>
            </w:tabs>
            <w:rPr>
              <w:noProof/>
            </w:rPr>
          </w:pPr>
          <w:hyperlink w:anchor="_Toc207704454" w:history="1">
            <w:r w:rsidRPr="00315833">
              <w:rPr>
                <w:rStyle w:val="af8"/>
                <w:rFonts w:ascii="宋体"/>
                <w:noProof/>
                <w:shd w:val="clear" w:color="auto" w:fill="FFFFFF"/>
              </w:rPr>
              <w:t>三. 项目基本信息</w:t>
            </w:r>
            <w:r>
              <w:rPr>
                <w:noProof/>
                <w:webHidden/>
              </w:rPr>
              <w:tab/>
            </w:r>
            <w:r>
              <w:rPr>
                <w:noProof/>
                <w:webHidden/>
              </w:rPr>
              <w:fldChar w:fldCharType="begin"/>
            </w:r>
            <w:r>
              <w:rPr>
                <w:noProof/>
                <w:webHidden/>
              </w:rPr>
              <w:instrText xml:space="preserve"> PAGEREF _Toc207704454 \h </w:instrText>
            </w:r>
            <w:r>
              <w:rPr>
                <w:noProof/>
                <w:webHidden/>
              </w:rPr>
            </w:r>
            <w:r>
              <w:rPr>
                <w:noProof/>
                <w:webHidden/>
              </w:rPr>
              <w:fldChar w:fldCharType="separate"/>
            </w:r>
            <w:r>
              <w:rPr>
                <w:noProof/>
                <w:webHidden/>
              </w:rPr>
              <w:t>3</w:t>
            </w:r>
            <w:r>
              <w:rPr>
                <w:noProof/>
                <w:webHidden/>
              </w:rPr>
              <w:fldChar w:fldCharType="end"/>
            </w:r>
          </w:hyperlink>
        </w:p>
        <w:p w:rsidR="00210400" w:rsidRDefault="00210400">
          <w:pPr>
            <w:pStyle w:val="11"/>
            <w:tabs>
              <w:tab w:val="right" w:leader="dot" w:pos="9913"/>
            </w:tabs>
            <w:rPr>
              <w:noProof/>
            </w:rPr>
          </w:pPr>
          <w:hyperlink w:anchor="_Toc207704455" w:history="1">
            <w:r w:rsidRPr="00315833">
              <w:rPr>
                <w:rStyle w:val="af8"/>
                <w:rFonts w:ascii="宋体"/>
                <w:noProof/>
                <w:shd w:val="clear" w:color="auto" w:fill="FFFFFF"/>
              </w:rPr>
              <w:t>四. 指标汇总信息</w:t>
            </w:r>
            <w:r>
              <w:rPr>
                <w:noProof/>
                <w:webHidden/>
              </w:rPr>
              <w:tab/>
            </w:r>
            <w:r>
              <w:rPr>
                <w:noProof/>
                <w:webHidden/>
              </w:rPr>
              <w:fldChar w:fldCharType="begin"/>
            </w:r>
            <w:r>
              <w:rPr>
                <w:noProof/>
                <w:webHidden/>
              </w:rPr>
              <w:instrText xml:space="preserve"> PAGEREF _Toc207704455 \h </w:instrText>
            </w:r>
            <w:r>
              <w:rPr>
                <w:noProof/>
                <w:webHidden/>
              </w:rPr>
            </w:r>
            <w:r>
              <w:rPr>
                <w:noProof/>
                <w:webHidden/>
              </w:rPr>
              <w:fldChar w:fldCharType="separate"/>
            </w:r>
            <w:r>
              <w:rPr>
                <w:noProof/>
                <w:webHidden/>
              </w:rPr>
              <w:t>3</w:t>
            </w:r>
            <w:r>
              <w:rPr>
                <w:noProof/>
                <w:webHidden/>
              </w:rPr>
              <w:fldChar w:fldCharType="end"/>
            </w:r>
          </w:hyperlink>
        </w:p>
        <w:p w:rsidR="00210400" w:rsidRDefault="00210400">
          <w:pPr>
            <w:pStyle w:val="11"/>
            <w:tabs>
              <w:tab w:val="right" w:leader="dot" w:pos="9913"/>
            </w:tabs>
            <w:rPr>
              <w:noProof/>
            </w:rPr>
          </w:pPr>
          <w:hyperlink w:anchor="_Toc207704456" w:history="1">
            <w:r w:rsidRPr="00315833">
              <w:rPr>
                <w:rStyle w:val="af8"/>
                <w:rFonts w:ascii="宋体"/>
                <w:noProof/>
                <w:shd w:val="clear" w:color="auto" w:fill="FFFFFF"/>
              </w:rPr>
              <w:t>五. 结构模型概况</w:t>
            </w:r>
            <w:r>
              <w:rPr>
                <w:noProof/>
                <w:webHidden/>
              </w:rPr>
              <w:tab/>
            </w:r>
            <w:r>
              <w:rPr>
                <w:noProof/>
                <w:webHidden/>
              </w:rPr>
              <w:fldChar w:fldCharType="begin"/>
            </w:r>
            <w:r>
              <w:rPr>
                <w:noProof/>
                <w:webHidden/>
              </w:rPr>
              <w:instrText xml:space="preserve"> PAGEREF _Toc207704456 \h </w:instrText>
            </w:r>
            <w:r>
              <w:rPr>
                <w:noProof/>
                <w:webHidden/>
              </w:rPr>
            </w:r>
            <w:r>
              <w:rPr>
                <w:noProof/>
                <w:webHidden/>
              </w:rPr>
              <w:fldChar w:fldCharType="separate"/>
            </w:r>
            <w:r>
              <w:rPr>
                <w:noProof/>
                <w:webHidden/>
              </w:rPr>
              <w:t>4</w:t>
            </w:r>
            <w:r>
              <w:rPr>
                <w:noProof/>
                <w:webHidden/>
              </w:rPr>
              <w:fldChar w:fldCharType="end"/>
            </w:r>
          </w:hyperlink>
        </w:p>
        <w:p w:rsidR="00210400" w:rsidRDefault="00210400">
          <w:pPr>
            <w:pStyle w:val="25"/>
            <w:tabs>
              <w:tab w:val="right" w:leader="dot" w:pos="9913"/>
            </w:tabs>
            <w:rPr>
              <w:noProof/>
            </w:rPr>
          </w:pPr>
          <w:hyperlink w:anchor="_Toc207704457" w:history="1">
            <w:r w:rsidRPr="00315833">
              <w:rPr>
                <w:rStyle w:val="af8"/>
                <w:rFonts w:ascii="宋体" w:eastAsia="宋体"/>
                <w:noProof/>
                <w:shd w:val="clear" w:color="auto" w:fill="FFFFFF"/>
              </w:rPr>
              <w:t>1. 系统总信息</w:t>
            </w:r>
            <w:r>
              <w:rPr>
                <w:noProof/>
                <w:webHidden/>
              </w:rPr>
              <w:tab/>
            </w:r>
            <w:r>
              <w:rPr>
                <w:noProof/>
                <w:webHidden/>
              </w:rPr>
              <w:fldChar w:fldCharType="begin"/>
            </w:r>
            <w:r>
              <w:rPr>
                <w:noProof/>
                <w:webHidden/>
              </w:rPr>
              <w:instrText xml:space="preserve"> PAGEREF _Toc207704457 \h </w:instrText>
            </w:r>
            <w:r>
              <w:rPr>
                <w:noProof/>
                <w:webHidden/>
              </w:rPr>
            </w:r>
            <w:r>
              <w:rPr>
                <w:noProof/>
                <w:webHidden/>
              </w:rPr>
              <w:fldChar w:fldCharType="separate"/>
            </w:r>
            <w:r>
              <w:rPr>
                <w:noProof/>
                <w:webHidden/>
              </w:rPr>
              <w:t>4</w:t>
            </w:r>
            <w:r>
              <w:rPr>
                <w:noProof/>
                <w:webHidden/>
              </w:rPr>
              <w:fldChar w:fldCharType="end"/>
            </w:r>
          </w:hyperlink>
        </w:p>
        <w:p w:rsidR="00210400" w:rsidRDefault="00210400">
          <w:pPr>
            <w:pStyle w:val="25"/>
            <w:tabs>
              <w:tab w:val="right" w:leader="dot" w:pos="9913"/>
            </w:tabs>
            <w:rPr>
              <w:noProof/>
            </w:rPr>
          </w:pPr>
          <w:hyperlink w:anchor="_Toc207704458" w:history="1">
            <w:r w:rsidRPr="00315833">
              <w:rPr>
                <w:rStyle w:val="af8"/>
                <w:rFonts w:ascii="宋体" w:eastAsia="宋体"/>
                <w:noProof/>
                <w:shd w:val="clear" w:color="auto" w:fill="FFFFFF"/>
              </w:rPr>
              <w:t>2. 楼层信息</w:t>
            </w:r>
            <w:r>
              <w:rPr>
                <w:noProof/>
                <w:webHidden/>
              </w:rPr>
              <w:tab/>
            </w:r>
            <w:r>
              <w:rPr>
                <w:noProof/>
                <w:webHidden/>
              </w:rPr>
              <w:fldChar w:fldCharType="begin"/>
            </w:r>
            <w:r>
              <w:rPr>
                <w:noProof/>
                <w:webHidden/>
              </w:rPr>
              <w:instrText xml:space="preserve"> PAGEREF _Toc207704458 \h </w:instrText>
            </w:r>
            <w:r>
              <w:rPr>
                <w:noProof/>
                <w:webHidden/>
              </w:rPr>
            </w:r>
            <w:r>
              <w:rPr>
                <w:noProof/>
                <w:webHidden/>
              </w:rPr>
              <w:fldChar w:fldCharType="separate"/>
            </w:r>
            <w:r>
              <w:rPr>
                <w:noProof/>
                <w:webHidden/>
              </w:rPr>
              <w:t>8</w:t>
            </w:r>
            <w:r>
              <w:rPr>
                <w:noProof/>
                <w:webHidden/>
              </w:rPr>
              <w:fldChar w:fldCharType="end"/>
            </w:r>
          </w:hyperlink>
        </w:p>
        <w:p w:rsidR="00210400" w:rsidRDefault="00210400">
          <w:pPr>
            <w:pStyle w:val="25"/>
            <w:tabs>
              <w:tab w:val="right" w:leader="dot" w:pos="9913"/>
            </w:tabs>
            <w:rPr>
              <w:noProof/>
            </w:rPr>
          </w:pPr>
          <w:hyperlink w:anchor="_Toc207704459" w:history="1">
            <w:r w:rsidRPr="00315833">
              <w:rPr>
                <w:rStyle w:val="af8"/>
                <w:rFonts w:ascii="宋体" w:eastAsia="宋体"/>
                <w:noProof/>
                <w:shd w:val="clear" w:color="auto" w:fill="FFFFFF"/>
              </w:rPr>
              <w:t>3. 各层等效尺寸</w:t>
            </w:r>
            <w:r>
              <w:rPr>
                <w:noProof/>
                <w:webHidden/>
              </w:rPr>
              <w:tab/>
            </w:r>
            <w:r>
              <w:rPr>
                <w:noProof/>
                <w:webHidden/>
              </w:rPr>
              <w:fldChar w:fldCharType="begin"/>
            </w:r>
            <w:r>
              <w:rPr>
                <w:noProof/>
                <w:webHidden/>
              </w:rPr>
              <w:instrText xml:space="preserve"> PAGEREF _Toc207704459 \h </w:instrText>
            </w:r>
            <w:r>
              <w:rPr>
                <w:noProof/>
                <w:webHidden/>
              </w:rPr>
            </w:r>
            <w:r>
              <w:rPr>
                <w:noProof/>
                <w:webHidden/>
              </w:rPr>
              <w:fldChar w:fldCharType="separate"/>
            </w:r>
            <w:r>
              <w:rPr>
                <w:noProof/>
                <w:webHidden/>
              </w:rPr>
              <w:t>9</w:t>
            </w:r>
            <w:r>
              <w:rPr>
                <w:noProof/>
                <w:webHidden/>
              </w:rPr>
              <w:fldChar w:fldCharType="end"/>
            </w:r>
          </w:hyperlink>
        </w:p>
        <w:p w:rsidR="00210400" w:rsidRDefault="00210400">
          <w:pPr>
            <w:pStyle w:val="25"/>
            <w:tabs>
              <w:tab w:val="right" w:leader="dot" w:pos="9913"/>
            </w:tabs>
            <w:rPr>
              <w:noProof/>
            </w:rPr>
          </w:pPr>
          <w:hyperlink w:anchor="_Toc207704460" w:history="1">
            <w:r w:rsidRPr="00315833">
              <w:rPr>
                <w:rStyle w:val="af8"/>
                <w:rFonts w:ascii="宋体" w:eastAsia="宋体"/>
                <w:noProof/>
                <w:shd w:val="clear" w:color="auto" w:fill="FFFFFF"/>
              </w:rPr>
              <w:t>4. 层塔属性</w:t>
            </w:r>
            <w:r>
              <w:rPr>
                <w:noProof/>
                <w:webHidden/>
              </w:rPr>
              <w:tab/>
            </w:r>
            <w:r>
              <w:rPr>
                <w:noProof/>
                <w:webHidden/>
              </w:rPr>
              <w:fldChar w:fldCharType="begin"/>
            </w:r>
            <w:r>
              <w:rPr>
                <w:noProof/>
                <w:webHidden/>
              </w:rPr>
              <w:instrText xml:space="preserve"> PAGEREF _Toc207704460 \h </w:instrText>
            </w:r>
            <w:r>
              <w:rPr>
                <w:noProof/>
                <w:webHidden/>
              </w:rPr>
            </w:r>
            <w:r>
              <w:rPr>
                <w:noProof/>
                <w:webHidden/>
              </w:rPr>
              <w:fldChar w:fldCharType="separate"/>
            </w:r>
            <w:r>
              <w:rPr>
                <w:noProof/>
                <w:webHidden/>
              </w:rPr>
              <w:t>9</w:t>
            </w:r>
            <w:r>
              <w:rPr>
                <w:noProof/>
                <w:webHidden/>
              </w:rPr>
              <w:fldChar w:fldCharType="end"/>
            </w:r>
          </w:hyperlink>
        </w:p>
        <w:p w:rsidR="00210400" w:rsidRDefault="00210400">
          <w:pPr>
            <w:pStyle w:val="11"/>
            <w:tabs>
              <w:tab w:val="right" w:leader="dot" w:pos="9913"/>
            </w:tabs>
            <w:rPr>
              <w:noProof/>
            </w:rPr>
          </w:pPr>
          <w:hyperlink w:anchor="_Toc207704461" w:history="1">
            <w:r w:rsidRPr="00315833">
              <w:rPr>
                <w:rStyle w:val="af8"/>
                <w:rFonts w:ascii="宋体"/>
                <w:noProof/>
                <w:shd w:val="clear" w:color="auto" w:fill="FFFFFF"/>
              </w:rPr>
              <w:t>六. 工况和组合</w:t>
            </w:r>
            <w:r>
              <w:rPr>
                <w:noProof/>
                <w:webHidden/>
              </w:rPr>
              <w:tab/>
            </w:r>
            <w:r>
              <w:rPr>
                <w:noProof/>
                <w:webHidden/>
              </w:rPr>
              <w:fldChar w:fldCharType="begin"/>
            </w:r>
            <w:r>
              <w:rPr>
                <w:noProof/>
                <w:webHidden/>
              </w:rPr>
              <w:instrText xml:space="preserve"> PAGEREF _Toc207704461 \h </w:instrText>
            </w:r>
            <w:r>
              <w:rPr>
                <w:noProof/>
                <w:webHidden/>
              </w:rPr>
            </w:r>
            <w:r>
              <w:rPr>
                <w:noProof/>
                <w:webHidden/>
              </w:rPr>
              <w:fldChar w:fldCharType="separate"/>
            </w:r>
            <w:r>
              <w:rPr>
                <w:noProof/>
                <w:webHidden/>
              </w:rPr>
              <w:t>9</w:t>
            </w:r>
            <w:r>
              <w:rPr>
                <w:noProof/>
                <w:webHidden/>
              </w:rPr>
              <w:fldChar w:fldCharType="end"/>
            </w:r>
          </w:hyperlink>
        </w:p>
        <w:p w:rsidR="00210400" w:rsidRDefault="00210400">
          <w:pPr>
            <w:pStyle w:val="25"/>
            <w:tabs>
              <w:tab w:val="right" w:leader="dot" w:pos="9913"/>
            </w:tabs>
            <w:rPr>
              <w:noProof/>
            </w:rPr>
          </w:pPr>
          <w:hyperlink w:anchor="_Toc207704462" w:history="1">
            <w:r w:rsidRPr="00315833">
              <w:rPr>
                <w:rStyle w:val="af8"/>
                <w:rFonts w:ascii="宋体" w:eastAsia="宋体"/>
                <w:noProof/>
                <w:shd w:val="clear" w:color="auto" w:fill="FFFFFF"/>
              </w:rPr>
              <w:t>1. 工况设定</w:t>
            </w:r>
            <w:r>
              <w:rPr>
                <w:noProof/>
                <w:webHidden/>
              </w:rPr>
              <w:tab/>
            </w:r>
            <w:r>
              <w:rPr>
                <w:noProof/>
                <w:webHidden/>
              </w:rPr>
              <w:fldChar w:fldCharType="begin"/>
            </w:r>
            <w:r>
              <w:rPr>
                <w:noProof/>
                <w:webHidden/>
              </w:rPr>
              <w:instrText xml:space="preserve"> PAGEREF _Toc207704462 \h </w:instrText>
            </w:r>
            <w:r>
              <w:rPr>
                <w:noProof/>
                <w:webHidden/>
              </w:rPr>
            </w:r>
            <w:r>
              <w:rPr>
                <w:noProof/>
                <w:webHidden/>
              </w:rPr>
              <w:fldChar w:fldCharType="separate"/>
            </w:r>
            <w:r>
              <w:rPr>
                <w:noProof/>
                <w:webHidden/>
              </w:rPr>
              <w:t>9</w:t>
            </w:r>
            <w:r>
              <w:rPr>
                <w:noProof/>
                <w:webHidden/>
              </w:rPr>
              <w:fldChar w:fldCharType="end"/>
            </w:r>
          </w:hyperlink>
        </w:p>
        <w:p w:rsidR="00210400" w:rsidRDefault="00210400">
          <w:pPr>
            <w:pStyle w:val="25"/>
            <w:tabs>
              <w:tab w:val="right" w:leader="dot" w:pos="9913"/>
            </w:tabs>
            <w:rPr>
              <w:noProof/>
            </w:rPr>
          </w:pPr>
          <w:hyperlink w:anchor="_Toc207704463" w:history="1">
            <w:r w:rsidRPr="00315833">
              <w:rPr>
                <w:rStyle w:val="af8"/>
                <w:rFonts w:ascii="宋体" w:eastAsia="宋体"/>
                <w:noProof/>
                <w:shd w:val="clear" w:color="auto" w:fill="FFFFFF"/>
              </w:rPr>
              <w:t>2. 工况信息</w:t>
            </w:r>
            <w:r>
              <w:rPr>
                <w:noProof/>
                <w:webHidden/>
              </w:rPr>
              <w:tab/>
            </w:r>
            <w:r>
              <w:rPr>
                <w:noProof/>
                <w:webHidden/>
              </w:rPr>
              <w:fldChar w:fldCharType="begin"/>
            </w:r>
            <w:r>
              <w:rPr>
                <w:noProof/>
                <w:webHidden/>
              </w:rPr>
              <w:instrText xml:space="preserve"> PAGEREF _Toc207704463 \h </w:instrText>
            </w:r>
            <w:r>
              <w:rPr>
                <w:noProof/>
                <w:webHidden/>
              </w:rPr>
            </w:r>
            <w:r>
              <w:rPr>
                <w:noProof/>
                <w:webHidden/>
              </w:rPr>
              <w:fldChar w:fldCharType="separate"/>
            </w:r>
            <w:r>
              <w:rPr>
                <w:noProof/>
                <w:webHidden/>
              </w:rPr>
              <w:t>10</w:t>
            </w:r>
            <w:r>
              <w:rPr>
                <w:noProof/>
                <w:webHidden/>
              </w:rPr>
              <w:fldChar w:fldCharType="end"/>
            </w:r>
          </w:hyperlink>
        </w:p>
        <w:p w:rsidR="00210400" w:rsidRDefault="00210400">
          <w:pPr>
            <w:pStyle w:val="25"/>
            <w:tabs>
              <w:tab w:val="right" w:leader="dot" w:pos="9913"/>
            </w:tabs>
            <w:rPr>
              <w:noProof/>
            </w:rPr>
          </w:pPr>
          <w:hyperlink w:anchor="_Toc207704464" w:history="1">
            <w:r w:rsidRPr="00315833">
              <w:rPr>
                <w:rStyle w:val="af8"/>
                <w:rFonts w:ascii="宋体" w:eastAsia="宋体"/>
                <w:noProof/>
                <w:shd w:val="clear" w:color="auto" w:fill="FFFFFF"/>
              </w:rPr>
              <w:t>3. 构件内力基本组合系数</w:t>
            </w:r>
            <w:r>
              <w:rPr>
                <w:noProof/>
                <w:webHidden/>
              </w:rPr>
              <w:tab/>
            </w:r>
            <w:r>
              <w:rPr>
                <w:noProof/>
                <w:webHidden/>
              </w:rPr>
              <w:fldChar w:fldCharType="begin"/>
            </w:r>
            <w:r>
              <w:rPr>
                <w:noProof/>
                <w:webHidden/>
              </w:rPr>
              <w:instrText xml:space="preserve"> PAGEREF _Toc207704464 \h </w:instrText>
            </w:r>
            <w:r>
              <w:rPr>
                <w:noProof/>
                <w:webHidden/>
              </w:rPr>
            </w:r>
            <w:r>
              <w:rPr>
                <w:noProof/>
                <w:webHidden/>
              </w:rPr>
              <w:fldChar w:fldCharType="separate"/>
            </w:r>
            <w:r>
              <w:rPr>
                <w:noProof/>
                <w:webHidden/>
              </w:rPr>
              <w:t>10</w:t>
            </w:r>
            <w:r>
              <w:rPr>
                <w:noProof/>
                <w:webHidden/>
              </w:rPr>
              <w:fldChar w:fldCharType="end"/>
            </w:r>
          </w:hyperlink>
        </w:p>
        <w:p w:rsidR="00210400" w:rsidRDefault="00210400">
          <w:pPr>
            <w:pStyle w:val="11"/>
            <w:tabs>
              <w:tab w:val="right" w:leader="dot" w:pos="9913"/>
            </w:tabs>
            <w:rPr>
              <w:noProof/>
            </w:rPr>
          </w:pPr>
          <w:hyperlink w:anchor="_Toc207704465" w:history="1">
            <w:r w:rsidRPr="00315833">
              <w:rPr>
                <w:rStyle w:val="af8"/>
                <w:rFonts w:ascii="宋体"/>
                <w:noProof/>
                <w:shd w:val="clear" w:color="auto" w:fill="FFFFFF"/>
              </w:rPr>
              <w:t>七. 质量信息</w:t>
            </w:r>
            <w:r>
              <w:rPr>
                <w:noProof/>
                <w:webHidden/>
              </w:rPr>
              <w:tab/>
            </w:r>
            <w:r>
              <w:rPr>
                <w:noProof/>
                <w:webHidden/>
              </w:rPr>
              <w:fldChar w:fldCharType="begin"/>
            </w:r>
            <w:r>
              <w:rPr>
                <w:noProof/>
                <w:webHidden/>
              </w:rPr>
              <w:instrText xml:space="preserve"> PAGEREF _Toc207704465 \h </w:instrText>
            </w:r>
            <w:r>
              <w:rPr>
                <w:noProof/>
                <w:webHidden/>
              </w:rPr>
            </w:r>
            <w:r>
              <w:rPr>
                <w:noProof/>
                <w:webHidden/>
              </w:rPr>
              <w:fldChar w:fldCharType="separate"/>
            </w:r>
            <w:r>
              <w:rPr>
                <w:noProof/>
                <w:webHidden/>
              </w:rPr>
              <w:t>10</w:t>
            </w:r>
            <w:r>
              <w:rPr>
                <w:noProof/>
                <w:webHidden/>
              </w:rPr>
              <w:fldChar w:fldCharType="end"/>
            </w:r>
          </w:hyperlink>
        </w:p>
        <w:p w:rsidR="00210400" w:rsidRDefault="00210400">
          <w:pPr>
            <w:pStyle w:val="25"/>
            <w:tabs>
              <w:tab w:val="right" w:leader="dot" w:pos="9913"/>
            </w:tabs>
            <w:rPr>
              <w:noProof/>
            </w:rPr>
          </w:pPr>
          <w:hyperlink w:anchor="_Toc207704466" w:history="1">
            <w:r w:rsidRPr="00315833">
              <w:rPr>
                <w:rStyle w:val="af8"/>
                <w:rFonts w:ascii="宋体" w:eastAsia="宋体"/>
                <w:noProof/>
                <w:shd w:val="clear" w:color="auto" w:fill="FFFFFF"/>
              </w:rPr>
              <w:t>1. 结构质量分布</w:t>
            </w:r>
            <w:r>
              <w:rPr>
                <w:noProof/>
                <w:webHidden/>
              </w:rPr>
              <w:tab/>
            </w:r>
            <w:r>
              <w:rPr>
                <w:noProof/>
                <w:webHidden/>
              </w:rPr>
              <w:fldChar w:fldCharType="begin"/>
            </w:r>
            <w:r>
              <w:rPr>
                <w:noProof/>
                <w:webHidden/>
              </w:rPr>
              <w:instrText xml:space="preserve"> PAGEREF _Toc207704466 \h </w:instrText>
            </w:r>
            <w:r>
              <w:rPr>
                <w:noProof/>
                <w:webHidden/>
              </w:rPr>
            </w:r>
            <w:r>
              <w:rPr>
                <w:noProof/>
                <w:webHidden/>
              </w:rPr>
              <w:fldChar w:fldCharType="separate"/>
            </w:r>
            <w:r>
              <w:rPr>
                <w:noProof/>
                <w:webHidden/>
              </w:rPr>
              <w:t>10</w:t>
            </w:r>
            <w:r>
              <w:rPr>
                <w:noProof/>
                <w:webHidden/>
              </w:rPr>
              <w:fldChar w:fldCharType="end"/>
            </w:r>
          </w:hyperlink>
        </w:p>
        <w:p w:rsidR="00210400" w:rsidRDefault="00210400">
          <w:pPr>
            <w:pStyle w:val="25"/>
            <w:tabs>
              <w:tab w:val="right" w:leader="dot" w:pos="9913"/>
            </w:tabs>
            <w:rPr>
              <w:noProof/>
            </w:rPr>
          </w:pPr>
          <w:hyperlink w:anchor="_Toc207704467" w:history="1">
            <w:r w:rsidRPr="00315833">
              <w:rPr>
                <w:rStyle w:val="af8"/>
                <w:rFonts w:ascii="宋体" w:eastAsia="宋体"/>
                <w:noProof/>
                <w:shd w:val="clear" w:color="auto" w:fill="FFFFFF"/>
              </w:rPr>
              <w:t>2. 各层刚心、偏心率信息</w:t>
            </w:r>
            <w:r>
              <w:rPr>
                <w:noProof/>
                <w:webHidden/>
              </w:rPr>
              <w:tab/>
            </w:r>
            <w:r>
              <w:rPr>
                <w:noProof/>
                <w:webHidden/>
              </w:rPr>
              <w:fldChar w:fldCharType="begin"/>
            </w:r>
            <w:r>
              <w:rPr>
                <w:noProof/>
                <w:webHidden/>
              </w:rPr>
              <w:instrText xml:space="preserve"> PAGEREF _Toc207704467 \h </w:instrText>
            </w:r>
            <w:r>
              <w:rPr>
                <w:noProof/>
                <w:webHidden/>
              </w:rPr>
            </w:r>
            <w:r>
              <w:rPr>
                <w:noProof/>
                <w:webHidden/>
              </w:rPr>
              <w:fldChar w:fldCharType="separate"/>
            </w:r>
            <w:r>
              <w:rPr>
                <w:noProof/>
                <w:webHidden/>
              </w:rPr>
              <w:t>12</w:t>
            </w:r>
            <w:r>
              <w:rPr>
                <w:noProof/>
                <w:webHidden/>
              </w:rPr>
              <w:fldChar w:fldCharType="end"/>
            </w:r>
          </w:hyperlink>
        </w:p>
        <w:p w:rsidR="00210400" w:rsidRDefault="00210400">
          <w:pPr>
            <w:pStyle w:val="11"/>
            <w:tabs>
              <w:tab w:val="right" w:leader="dot" w:pos="9913"/>
            </w:tabs>
            <w:rPr>
              <w:noProof/>
            </w:rPr>
          </w:pPr>
          <w:hyperlink w:anchor="_Toc207704468" w:history="1">
            <w:r w:rsidRPr="00315833">
              <w:rPr>
                <w:rStyle w:val="af8"/>
                <w:rFonts w:ascii="宋体"/>
                <w:noProof/>
                <w:shd w:val="clear" w:color="auto" w:fill="FFFFFF"/>
              </w:rPr>
              <w:t>八. 荷载信息</w:t>
            </w:r>
            <w:r>
              <w:rPr>
                <w:noProof/>
                <w:webHidden/>
              </w:rPr>
              <w:tab/>
            </w:r>
            <w:r>
              <w:rPr>
                <w:noProof/>
                <w:webHidden/>
              </w:rPr>
              <w:fldChar w:fldCharType="begin"/>
            </w:r>
            <w:r>
              <w:rPr>
                <w:noProof/>
                <w:webHidden/>
              </w:rPr>
              <w:instrText xml:space="preserve"> PAGEREF _Toc207704468 \h </w:instrText>
            </w:r>
            <w:r>
              <w:rPr>
                <w:noProof/>
                <w:webHidden/>
              </w:rPr>
            </w:r>
            <w:r>
              <w:rPr>
                <w:noProof/>
                <w:webHidden/>
              </w:rPr>
              <w:fldChar w:fldCharType="separate"/>
            </w:r>
            <w:r>
              <w:rPr>
                <w:noProof/>
                <w:webHidden/>
              </w:rPr>
              <w:t>12</w:t>
            </w:r>
            <w:r>
              <w:rPr>
                <w:noProof/>
                <w:webHidden/>
              </w:rPr>
              <w:fldChar w:fldCharType="end"/>
            </w:r>
          </w:hyperlink>
        </w:p>
        <w:p w:rsidR="00210400" w:rsidRDefault="00210400">
          <w:pPr>
            <w:pStyle w:val="25"/>
            <w:tabs>
              <w:tab w:val="right" w:leader="dot" w:pos="9913"/>
            </w:tabs>
            <w:rPr>
              <w:noProof/>
            </w:rPr>
          </w:pPr>
          <w:hyperlink w:anchor="_Toc207704469" w:history="1">
            <w:r w:rsidRPr="00315833">
              <w:rPr>
                <w:rStyle w:val="af8"/>
                <w:rFonts w:ascii="宋体" w:eastAsia="宋体"/>
                <w:noProof/>
                <w:shd w:val="clear" w:color="auto" w:fill="FFFFFF"/>
              </w:rPr>
              <w:t>1. 风荷载信息</w:t>
            </w:r>
            <w:r>
              <w:rPr>
                <w:noProof/>
                <w:webHidden/>
              </w:rPr>
              <w:tab/>
            </w:r>
            <w:r>
              <w:rPr>
                <w:noProof/>
                <w:webHidden/>
              </w:rPr>
              <w:fldChar w:fldCharType="begin"/>
            </w:r>
            <w:r>
              <w:rPr>
                <w:noProof/>
                <w:webHidden/>
              </w:rPr>
              <w:instrText xml:space="preserve"> PAGEREF _Toc207704469 \h </w:instrText>
            </w:r>
            <w:r>
              <w:rPr>
                <w:noProof/>
                <w:webHidden/>
              </w:rPr>
            </w:r>
            <w:r>
              <w:rPr>
                <w:noProof/>
                <w:webHidden/>
              </w:rPr>
              <w:fldChar w:fldCharType="separate"/>
            </w:r>
            <w:r>
              <w:rPr>
                <w:noProof/>
                <w:webHidden/>
              </w:rPr>
              <w:t>12</w:t>
            </w:r>
            <w:r>
              <w:rPr>
                <w:noProof/>
                <w:webHidden/>
              </w:rPr>
              <w:fldChar w:fldCharType="end"/>
            </w:r>
          </w:hyperlink>
        </w:p>
        <w:p w:rsidR="00210400" w:rsidRDefault="00210400">
          <w:pPr>
            <w:pStyle w:val="11"/>
            <w:tabs>
              <w:tab w:val="right" w:leader="dot" w:pos="9913"/>
            </w:tabs>
            <w:rPr>
              <w:noProof/>
            </w:rPr>
          </w:pPr>
          <w:hyperlink w:anchor="_Toc207704470" w:history="1">
            <w:r w:rsidRPr="00315833">
              <w:rPr>
                <w:rStyle w:val="af8"/>
                <w:rFonts w:ascii="宋体"/>
                <w:noProof/>
                <w:shd w:val="clear" w:color="auto" w:fill="FFFFFF"/>
              </w:rPr>
              <w:t>九. 立面规则性</w:t>
            </w:r>
            <w:r>
              <w:rPr>
                <w:noProof/>
                <w:webHidden/>
              </w:rPr>
              <w:tab/>
            </w:r>
            <w:r>
              <w:rPr>
                <w:noProof/>
                <w:webHidden/>
              </w:rPr>
              <w:fldChar w:fldCharType="begin"/>
            </w:r>
            <w:r>
              <w:rPr>
                <w:noProof/>
                <w:webHidden/>
              </w:rPr>
              <w:instrText xml:space="preserve"> PAGEREF _Toc207704470 \h </w:instrText>
            </w:r>
            <w:r>
              <w:rPr>
                <w:noProof/>
                <w:webHidden/>
              </w:rPr>
            </w:r>
            <w:r>
              <w:rPr>
                <w:noProof/>
                <w:webHidden/>
              </w:rPr>
              <w:fldChar w:fldCharType="separate"/>
            </w:r>
            <w:r>
              <w:rPr>
                <w:noProof/>
                <w:webHidden/>
              </w:rPr>
              <w:t>13</w:t>
            </w:r>
            <w:r>
              <w:rPr>
                <w:noProof/>
                <w:webHidden/>
              </w:rPr>
              <w:fldChar w:fldCharType="end"/>
            </w:r>
          </w:hyperlink>
        </w:p>
        <w:p w:rsidR="00210400" w:rsidRDefault="00210400">
          <w:pPr>
            <w:pStyle w:val="25"/>
            <w:tabs>
              <w:tab w:val="right" w:leader="dot" w:pos="9913"/>
            </w:tabs>
            <w:rPr>
              <w:noProof/>
            </w:rPr>
          </w:pPr>
          <w:hyperlink w:anchor="_Toc207704471" w:history="1">
            <w:r w:rsidRPr="00315833">
              <w:rPr>
                <w:rStyle w:val="af8"/>
                <w:rFonts w:ascii="宋体" w:eastAsia="宋体"/>
                <w:noProof/>
                <w:shd w:val="clear" w:color="auto" w:fill="FFFFFF"/>
              </w:rPr>
              <w:t>1. 楼层侧向剪切刚度</w:t>
            </w:r>
            <w:r>
              <w:rPr>
                <w:noProof/>
                <w:webHidden/>
              </w:rPr>
              <w:tab/>
            </w:r>
            <w:r>
              <w:rPr>
                <w:noProof/>
                <w:webHidden/>
              </w:rPr>
              <w:fldChar w:fldCharType="begin"/>
            </w:r>
            <w:r>
              <w:rPr>
                <w:noProof/>
                <w:webHidden/>
              </w:rPr>
              <w:instrText xml:space="preserve"> PAGEREF _Toc207704471 \h </w:instrText>
            </w:r>
            <w:r>
              <w:rPr>
                <w:noProof/>
                <w:webHidden/>
              </w:rPr>
            </w:r>
            <w:r>
              <w:rPr>
                <w:noProof/>
                <w:webHidden/>
              </w:rPr>
              <w:fldChar w:fldCharType="separate"/>
            </w:r>
            <w:r>
              <w:rPr>
                <w:noProof/>
                <w:webHidden/>
              </w:rPr>
              <w:t>13</w:t>
            </w:r>
            <w:r>
              <w:rPr>
                <w:noProof/>
                <w:webHidden/>
              </w:rPr>
              <w:fldChar w:fldCharType="end"/>
            </w:r>
          </w:hyperlink>
        </w:p>
        <w:p w:rsidR="00210400" w:rsidRDefault="00210400">
          <w:pPr>
            <w:pStyle w:val="25"/>
            <w:tabs>
              <w:tab w:val="right" w:leader="dot" w:pos="9913"/>
            </w:tabs>
            <w:rPr>
              <w:noProof/>
            </w:rPr>
          </w:pPr>
          <w:hyperlink w:anchor="_Toc207704472" w:history="1">
            <w:r w:rsidRPr="00315833">
              <w:rPr>
                <w:rStyle w:val="af8"/>
                <w:rFonts w:ascii="宋体" w:eastAsia="宋体"/>
                <w:noProof/>
                <w:shd w:val="clear" w:color="auto" w:fill="FFFFFF"/>
              </w:rPr>
              <w:t>2. [楼层剪力/层间位移]刚度</w:t>
            </w:r>
            <w:r>
              <w:rPr>
                <w:noProof/>
                <w:webHidden/>
              </w:rPr>
              <w:tab/>
            </w:r>
            <w:r>
              <w:rPr>
                <w:noProof/>
                <w:webHidden/>
              </w:rPr>
              <w:fldChar w:fldCharType="begin"/>
            </w:r>
            <w:r>
              <w:rPr>
                <w:noProof/>
                <w:webHidden/>
              </w:rPr>
              <w:instrText xml:space="preserve"> PAGEREF _Toc207704472 \h </w:instrText>
            </w:r>
            <w:r>
              <w:rPr>
                <w:noProof/>
                <w:webHidden/>
              </w:rPr>
            </w:r>
            <w:r>
              <w:rPr>
                <w:noProof/>
                <w:webHidden/>
              </w:rPr>
              <w:fldChar w:fldCharType="separate"/>
            </w:r>
            <w:r>
              <w:rPr>
                <w:noProof/>
                <w:webHidden/>
              </w:rPr>
              <w:t>14</w:t>
            </w:r>
            <w:r>
              <w:rPr>
                <w:noProof/>
                <w:webHidden/>
              </w:rPr>
              <w:fldChar w:fldCharType="end"/>
            </w:r>
          </w:hyperlink>
        </w:p>
        <w:p w:rsidR="00210400" w:rsidRDefault="00210400">
          <w:pPr>
            <w:pStyle w:val="25"/>
            <w:tabs>
              <w:tab w:val="right" w:leader="dot" w:pos="9913"/>
            </w:tabs>
            <w:rPr>
              <w:noProof/>
            </w:rPr>
          </w:pPr>
          <w:hyperlink w:anchor="_Toc207704473" w:history="1">
            <w:r w:rsidRPr="00315833">
              <w:rPr>
                <w:rStyle w:val="af8"/>
                <w:rFonts w:ascii="宋体" w:eastAsia="宋体"/>
                <w:noProof/>
                <w:shd w:val="clear" w:color="auto" w:fill="FFFFFF"/>
              </w:rPr>
              <w:t>3. 各楼层受剪承载力</w:t>
            </w:r>
            <w:r>
              <w:rPr>
                <w:noProof/>
                <w:webHidden/>
              </w:rPr>
              <w:tab/>
            </w:r>
            <w:r>
              <w:rPr>
                <w:noProof/>
                <w:webHidden/>
              </w:rPr>
              <w:fldChar w:fldCharType="begin"/>
            </w:r>
            <w:r>
              <w:rPr>
                <w:noProof/>
                <w:webHidden/>
              </w:rPr>
              <w:instrText xml:space="preserve"> PAGEREF _Toc207704473 \h </w:instrText>
            </w:r>
            <w:r>
              <w:rPr>
                <w:noProof/>
                <w:webHidden/>
              </w:rPr>
            </w:r>
            <w:r>
              <w:rPr>
                <w:noProof/>
                <w:webHidden/>
              </w:rPr>
              <w:fldChar w:fldCharType="separate"/>
            </w:r>
            <w:r>
              <w:rPr>
                <w:noProof/>
                <w:webHidden/>
              </w:rPr>
              <w:t>16</w:t>
            </w:r>
            <w:r>
              <w:rPr>
                <w:noProof/>
                <w:webHidden/>
              </w:rPr>
              <w:fldChar w:fldCharType="end"/>
            </w:r>
          </w:hyperlink>
        </w:p>
        <w:p w:rsidR="00210400" w:rsidRDefault="00210400">
          <w:pPr>
            <w:pStyle w:val="25"/>
            <w:tabs>
              <w:tab w:val="right" w:leader="dot" w:pos="9913"/>
            </w:tabs>
            <w:rPr>
              <w:noProof/>
            </w:rPr>
          </w:pPr>
          <w:hyperlink w:anchor="_Toc207704474" w:history="1">
            <w:r w:rsidRPr="00315833">
              <w:rPr>
                <w:rStyle w:val="af8"/>
                <w:rFonts w:ascii="宋体" w:eastAsia="宋体"/>
                <w:noProof/>
                <w:shd w:val="clear" w:color="auto" w:fill="FFFFFF"/>
              </w:rPr>
              <w:t>4. 楼层薄弱层调整系数</w:t>
            </w:r>
            <w:r>
              <w:rPr>
                <w:noProof/>
                <w:webHidden/>
              </w:rPr>
              <w:tab/>
            </w:r>
            <w:r>
              <w:rPr>
                <w:noProof/>
                <w:webHidden/>
              </w:rPr>
              <w:fldChar w:fldCharType="begin"/>
            </w:r>
            <w:r>
              <w:rPr>
                <w:noProof/>
                <w:webHidden/>
              </w:rPr>
              <w:instrText xml:space="preserve"> PAGEREF _Toc207704474 \h </w:instrText>
            </w:r>
            <w:r>
              <w:rPr>
                <w:noProof/>
                <w:webHidden/>
              </w:rPr>
            </w:r>
            <w:r>
              <w:rPr>
                <w:noProof/>
                <w:webHidden/>
              </w:rPr>
              <w:fldChar w:fldCharType="separate"/>
            </w:r>
            <w:r>
              <w:rPr>
                <w:noProof/>
                <w:webHidden/>
              </w:rPr>
              <w:t>16</w:t>
            </w:r>
            <w:r>
              <w:rPr>
                <w:noProof/>
                <w:webHidden/>
              </w:rPr>
              <w:fldChar w:fldCharType="end"/>
            </w:r>
          </w:hyperlink>
        </w:p>
        <w:p w:rsidR="00210400" w:rsidRDefault="00210400">
          <w:pPr>
            <w:pStyle w:val="11"/>
            <w:tabs>
              <w:tab w:val="right" w:leader="dot" w:pos="9913"/>
            </w:tabs>
            <w:rPr>
              <w:noProof/>
            </w:rPr>
          </w:pPr>
          <w:hyperlink w:anchor="_Toc207704475" w:history="1">
            <w:r w:rsidRPr="00315833">
              <w:rPr>
                <w:rStyle w:val="af8"/>
                <w:rFonts w:ascii="宋体"/>
                <w:noProof/>
                <w:shd w:val="clear" w:color="auto" w:fill="FFFFFF"/>
              </w:rPr>
              <w:t>十. 抗震分析及调整</w:t>
            </w:r>
            <w:r>
              <w:rPr>
                <w:noProof/>
                <w:webHidden/>
              </w:rPr>
              <w:tab/>
            </w:r>
            <w:r>
              <w:rPr>
                <w:noProof/>
                <w:webHidden/>
              </w:rPr>
              <w:fldChar w:fldCharType="begin"/>
            </w:r>
            <w:r>
              <w:rPr>
                <w:noProof/>
                <w:webHidden/>
              </w:rPr>
              <w:instrText xml:space="preserve"> PAGEREF _Toc207704475 \h </w:instrText>
            </w:r>
            <w:r>
              <w:rPr>
                <w:noProof/>
                <w:webHidden/>
              </w:rPr>
            </w:r>
            <w:r>
              <w:rPr>
                <w:noProof/>
                <w:webHidden/>
              </w:rPr>
              <w:fldChar w:fldCharType="separate"/>
            </w:r>
            <w:r>
              <w:rPr>
                <w:noProof/>
                <w:webHidden/>
              </w:rPr>
              <w:t>17</w:t>
            </w:r>
            <w:r>
              <w:rPr>
                <w:noProof/>
                <w:webHidden/>
              </w:rPr>
              <w:fldChar w:fldCharType="end"/>
            </w:r>
          </w:hyperlink>
        </w:p>
        <w:p w:rsidR="00210400" w:rsidRDefault="00210400">
          <w:pPr>
            <w:pStyle w:val="25"/>
            <w:tabs>
              <w:tab w:val="right" w:leader="dot" w:pos="9913"/>
            </w:tabs>
            <w:rPr>
              <w:noProof/>
            </w:rPr>
          </w:pPr>
          <w:hyperlink w:anchor="_Toc207704476" w:history="1">
            <w:r w:rsidRPr="00315833">
              <w:rPr>
                <w:rStyle w:val="af8"/>
                <w:rFonts w:ascii="宋体" w:eastAsia="宋体"/>
                <w:noProof/>
                <w:shd w:val="clear" w:color="auto" w:fill="FFFFFF"/>
              </w:rPr>
              <w:t>1. 结构周期及振型方向</w:t>
            </w:r>
            <w:r>
              <w:rPr>
                <w:noProof/>
                <w:webHidden/>
              </w:rPr>
              <w:tab/>
            </w:r>
            <w:r>
              <w:rPr>
                <w:noProof/>
                <w:webHidden/>
              </w:rPr>
              <w:fldChar w:fldCharType="begin"/>
            </w:r>
            <w:r>
              <w:rPr>
                <w:noProof/>
                <w:webHidden/>
              </w:rPr>
              <w:instrText xml:space="preserve"> PAGEREF _Toc207704476 \h </w:instrText>
            </w:r>
            <w:r>
              <w:rPr>
                <w:noProof/>
                <w:webHidden/>
              </w:rPr>
            </w:r>
            <w:r>
              <w:rPr>
                <w:noProof/>
                <w:webHidden/>
              </w:rPr>
              <w:fldChar w:fldCharType="separate"/>
            </w:r>
            <w:r>
              <w:rPr>
                <w:noProof/>
                <w:webHidden/>
              </w:rPr>
              <w:t>17</w:t>
            </w:r>
            <w:r>
              <w:rPr>
                <w:noProof/>
                <w:webHidden/>
              </w:rPr>
              <w:fldChar w:fldCharType="end"/>
            </w:r>
          </w:hyperlink>
        </w:p>
        <w:p w:rsidR="00210400" w:rsidRDefault="00210400">
          <w:pPr>
            <w:pStyle w:val="25"/>
            <w:tabs>
              <w:tab w:val="right" w:leader="dot" w:pos="9913"/>
            </w:tabs>
            <w:rPr>
              <w:noProof/>
            </w:rPr>
          </w:pPr>
          <w:hyperlink w:anchor="_Toc207704477" w:history="1">
            <w:r w:rsidRPr="00315833">
              <w:rPr>
                <w:rStyle w:val="af8"/>
                <w:rFonts w:ascii="宋体" w:eastAsia="宋体"/>
                <w:noProof/>
                <w:shd w:val="clear" w:color="auto" w:fill="FFFFFF"/>
              </w:rPr>
              <w:t>2. 各地震方向参与振型的有效质量系数</w:t>
            </w:r>
            <w:r>
              <w:rPr>
                <w:noProof/>
                <w:webHidden/>
              </w:rPr>
              <w:tab/>
            </w:r>
            <w:r>
              <w:rPr>
                <w:noProof/>
                <w:webHidden/>
              </w:rPr>
              <w:fldChar w:fldCharType="begin"/>
            </w:r>
            <w:r>
              <w:rPr>
                <w:noProof/>
                <w:webHidden/>
              </w:rPr>
              <w:instrText xml:space="preserve"> PAGEREF _Toc207704477 \h </w:instrText>
            </w:r>
            <w:r>
              <w:rPr>
                <w:noProof/>
                <w:webHidden/>
              </w:rPr>
            </w:r>
            <w:r>
              <w:rPr>
                <w:noProof/>
                <w:webHidden/>
              </w:rPr>
              <w:fldChar w:fldCharType="separate"/>
            </w:r>
            <w:r>
              <w:rPr>
                <w:noProof/>
                <w:webHidden/>
              </w:rPr>
              <w:t>18</w:t>
            </w:r>
            <w:r>
              <w:rPr>
                <w:noProof/>
                <w:webHidden/>
              </w:rPr>
              <w:fldChar w:fldCharType="end"/>
            </w:r>
          </w:hyperlink>
        </w:p>
        <w:p w:rsidR="00210400" w:rsidRDefault="00210400">
          <w:pPr>
            <w:pStyle w:val="25"/>
            <w:tabs>
              <w:tab w:val="right" w:leader="dot" w:pos="9913"/>
            </w:tabs>
            <w:rPr>
              <w:noProof/>
            </w:rPr>
          </w:pPr>
          <w:hyperlink w:anchor="_Toc207704478" w:history="1">
            <w:r w:rsidRPr="00315833">
              <w:rPr>
                <w:rStyle w:val="af8"/>
                <w:rFonts w:ascii="宋体" w:eastAsia="宋体"/>
                <w:noProof/>
                <w:shd w:val="clear" w:color="auto" w:fill="FFFFFF"/>
              </w:rPr>
              <w:t>3. 地震作用下结构剪重比及其调整</w:t>
            </w:r>
            <w:r>
              <w:rPr>
                <w:noProof/>
                <w:webHidden/>
              </w:rPr>
              <w:tab/>
            </w:r>
            <w:r>
              <w:rPr>
                <w:noProof/>
                <w:webHidden/>
              </w:rPr>
              <w:fldChar w:fldCharType="begin"/>
            </w:r>
            <w:r>
              <w:rPr>
                <w:noProof/>
                <w:webHidden/>
              </w:rPr>
              <w:instrText xml:space="preserve"> PAGEREF _Toc207704478 \h </w:instrText>
            </w:r>
            <w:r>
              <w:rPr>
                <w:noProof/>
                <w:webHidden/>
              </w:rPr>
            </w:r>
            <w:r>
              <w:rPr>
                <w:noProof/>
                <w:webHidden/>
              </w:rPr>
              <w:fldChar w:fldCharType="separate"/>
            </w:r>
            <w:r>
              <w:rPr>
                <w:noProof/>
                <w:webHidden/>
              </w:rPr>
              <w:t>18</w:t>
            </w:r>
            <w:r>
              <w:rPr>
                <w:noProof/>
                <w:webHidden/>
              </w:rPr>
              <w:fldChar w:fldCharType="end"/>
            </w:r>
          </w:hyperlink>
        </w:p>
        <w:p w:rsidR="00210400" w:rsidRDefault="00210400">
          <w:pPr>
            <w:pStyle w:val="25"/>
            <w:tabs>
              <w:tab w:val="right" w:leader="dot" w:pos="9913"/>
            </w:tabs>
            <w:rPr>
              <w:noProof/>
            </w:rPr>
          </w:pPr>
          <w:hyperlink w:anchor="_Toc207704479" w:history="1">
            <w:r w:rsidRPr="00315833">
              <w:rPr>
                <w:rStyle w:val="af8"/>
                <w:rFonts w:ascii="宋体" w:eastAsia="宋体"/>
                <w:noProof/>
                <w:shd w:val="clear" w:color="auto" w:fill="FFFFFF"/>
              </w:rPr>
              <w:t>4. 偶然偏心信息</w:t>
            </w:r>
            <w:r>
              <w:rPr>
                <w:noProof/>
                <w:webHidden/>
              </w:rPr>
              <w:tab/>
            </w:r>
            <w:r>
              <w:rPr>
                <w:noProof/>
                <w:webHidden/>
              </w:rPr>
              <w:fldChar w:fldCharType="begin"/>
            </w:r>
            <w:r>
              <w:rPr>
                <w:noProof/>
                <w:webHidden/>
              </w:rPr>
              <w:instrText xml:space="preserve"> PAGEREF _Toc207704479 \h </w:instrText>
            </w:r>
            <w:r>
              <w:rPr>
                <w:noProof/>
                <w:webHidden/>
              </w:rPr>
            </w:r>
            <w:r>
              <w:rPr>
                <w:noProof/>
                <w:webHidden/>
              </w:rPr>
              <w:fldChar w:fldCharType="separate"/>
            </w:r>
            <w:r>
              <w:rPr>
                <w:noProof/>
                <w:webHidden/>
              </w:rPr>
              <w:t>20</w:t>
            </w:r>
            <w:r>
              <w:rPr>
                <w:noProof/>
                <w:webHidden/>
              </w:rPr>
              <w:fldChar w:fldCharType="end"/>
            </w:r>
          </w:hyperlink>
        </w:p>
        <w:p w:rsidR="00210400" w:rsidRDefault="00210400">
          <w:pPr>
            <w:pStyle w:val="11"/>
            <w:tabs>
              <w:tab w:val="right" w:leader="dot" w:pos="9913"/>
            </w:tabs>
            <w:rPr>
              <w:noProof/>
            </w:rPr>
          </w:pPr>
          <w:hyperlink w:anchor="_Toc207704480" w:history="1">
            <w:r w:rsidRPr="00315833">
              <w:rPr>
                <w:rStyle w:val="af8"/>
                <w:rFonts w:ascii="宋体"/>
                <w:noProof/>
                <w:shd w:val="clear" w:color="auto" w:fill="FFFFFF"/>
              </w:rPr>
              <w:t>十一. 结构体系指标及二道防线调整</w:t>
            </w:r>
            <w:r>
              <w:rPr>
                <w:noProof/>
                <w:webHidden/>
              </w:rPr>
              <w:tab/>
            </w:r>
            <w:r>
              <w:rPr>
                <w:noProof/>
                <w:webHidden/>
              </w:rPr>
              <w:fldChar w:fldCharType="begin"/>
            </w:r>
            <w:r>
              <w:rPr>
                <w:noProof/>
                <w:webHidden/>
              </w:rPr>
              <w:instrText xml:space="preserve"> PAGEREF _Toc207704480 \h </w:instrText>
            </w:r>
            <w:r>
              <w:rPr>
                <w:noProof/>
                <w:webHidden/>
              </w:rPr>
            </w:r>
            <w:r>
              <w:rPr>
                <w:noProof/>
                <w:webHidden/>
              </w:rPr>
              <w:fldChar w:fldCharType="separate"/>
            </w:r>
            <w:r>
              <w:rPr>
                <w:noProof/>
                <w:webHidden/>
              </w:rPr>
              <w:t>20</w:t>
            </w:r>
            <w:r>
              <w:rPr>
                <w:noProof/>
                <w:webHidden/>
              </w:rPr>
              <w:fldChar w:fldCharType="end"/>
            </w:r>
          </w:hyperlink>
        </w:p>
        <w:p w:rsidR="00210400" w:rsidRDefault="00210400">
          <w:pPr>
            <w:pStyle w:val="25"/>
            <w:tabs>
              <w:tab w:val="right" w:leader="dot" w:pos="9913"/>
            </w:tabs>
            <w:rPr>
              <w:noProof/>
            </w:rPr>
          </w:pPr>
          <w:hyperlink w:anchor="_Toc207704481" w:history="1">
            <w:r w:rsidRPr="00315833">
              <w:rPr>
                <w:rStyle w:val="af8"/>
                <w:rFonts w:ascii="宋体" w:eastAsia="宋体"/>
                <w:noProof/>
                <w:shd w:val="clear" w:color="auto" w:fill="FFFFFF"/>
              </w:rPr>
              <w:t>1. 竖向构件倾覆力矩及百分比(抗规方式)</w:t>
            </w:r>
            <w:r>
              <w:rPr>
                <w:noProof/>
                <w:webHidden/>
              </w:rPr>
              <w:tab/>
            </w:r>
            <w:r>
              <w:rPr>
                <w:noProof/>
                <w:webHidden/>
              </w:rPr>
              <w:fldChar w:fldCharType="begin"/>
            </w:r>
            <w:r>
              <w:rPr>
                <w:noProof/>
                <w:webHidden/>
              </w:rPr>
              <w:instrText xml:space="preserve"> PAGEREF _Toc207704481 \h </w:instrText>
            </w:r>
            <w:r>
              <w:rPr>
                <w:noProof/>
                <w:webHidden/>
              </w:rPr>
            </w:r>
            <w:r>
              <w:rPr>
                <w:noProof/>
                <w:webHidden/>
              </w:rPr>
              <w:fldChar w:fldCharType="separate"/>
            </w:r>
            <w:r>
              <w:rPr>
                <w:noProof/>
                <w:webHidden/>
              </w:rPr>
              <w:t>20</w:t>
            </w:r>
            <w:r>
              <w:rPr>
                <w:noProof/>
                <w:webHidden/>
              </w:rPr>
              <w:fldChar w:fldCharType="end"/>
            </w:r>
          </w:hyperlink>
        </w:p>
        <w:p w:rsidR="00210400" w:rsidRDefault="00210400">
          <w:pPr>
            <w:pStyle w:val="25"/>
            <w:tabs>
              <w:tab w:val="right" w:leader="dot" w:pos="9913"/>
            </w:tabs>
            <w:rPr>
              <w:noProof/>
            </w:rPr>
          </w:pPr>
          <w:hyperlink w:anchor="_Toc207704482" w:history="1">
            <w:r w:rsidRPr="00315833">
              <w:rPr>
                <w:rStyle w:val="af8"/>
                <w:rFonts w:ascii="宋体" w:eastAsia="宋体"/>
                <w:noProof/>
                <w:shd w:val="clear" w:color="auto" w:fill="FFFFFF"/>
              </w:rPr>
              <w:t>2. 竖向构件地震剪力及百分比</w:t>
            </w:r>
            <w:r>
              <w:rPr>
                <w:noProof/>
                <w:webHidden/>
              </w:rPr>
              <w:tab/>
            </w:r>
            <w:r>
              <w:rPr>
                <w:noProof/>
                <w:webHidden/>
              </w:rPr>
              <w:fldChar w:fldCharType="begin"/>
            </w:r>
            <w:r>
              <w:rPr>
                <w:noProof/>
                <w:webHidden/>
              </w:rPr>
              <w:instrText xml:space="preserve"> PAGEREF _Toc207704482 \h </w:instrText>
            </w:r>
            <w:r>
              <w:rPr>
                <w:noProof/>
                <w:webHidden/>
              </w:rPr>
            </w:r>
            <w:r>
              <w:rPr>
                <w:noProof/>
                <w:webHidden/>
              </w:rPr>
              <w:fldChar w:fldCharType="separate"/>
            </w:r>
            <w:r>
              <w:rPr>
                <w:noProof/>
                <w:webHidden/>
              </w:rPr>
              <w:t>21</w:t>
            </w:r>
            <w:r>
              <w:rPr>
                <w:noProof/>
                <w:webHidden/>
              </w:rPr>
              <w:fldChar w:fldCharType="end"/>
            </w:r>
          </w:hyperlink>
        </w:p>
        <w:p w:rsidR="00210400" w:rsidRDefault="00210400">
          <w:pPr>
            <w:pStyle w:val="25"/>
            <w:tabs>
              <w:tab w:val="right" w:leader="dot" w:pos="9913"/>
            </w:tabs>
            <w:rPr>
              <w:noProof/>
            </w:rPr>
          </w:pPr>
          <w:hyperlink w:anchor="_Toc207704483" w:history="1">
            <w:r w:rsidRPr="00315833">
              <w:rPr>
                <w:rStyle w:val="af8"/>
                <w:rFonts w:ascii="宋体" w:eastAsia="宋体"/>
                <w:noProof/>
                <w:shd w:val="clear" w:color="auto" w:fill="FFFFFF"/>
              </w:rPr>
              <w:t>3. 单塔多塔通用的框架0.2Vo(0.25Vo)调整系数</w:t>
            </w:r>
            <w:r>
              <w:rPr>
                <w:noProof/>
                <w:webHidden/>
              </w:rPr>
              <w:tab/>
            </w:r>
            <w:r>
              <w:rPr>
                <w:noProof/>
                <w:webHidden/>
              </w:rPr>
              <w:fldChar w:fldCharType="begin"/>
            </w:r>
            <w:r>
              <w:rPr>
                <w:noProof/>
                <w:webHidden/>
              </w:rPr>
              <w:instrText xml:space="preserve"> PAGEREF _Toc207704483 \h </w:instrText>
            </w:r>
            <w:r>
              <w:rPr>
                <w:noProof/>
                <w:webHidden/>
              </w:rPr>
            </w:r>
            <w:r>
              <w:rPr>
                <w:noProof/>
                <w:webHidden/>
              </w:rPr>
              <w:fldChar w:fldCharType="separate"/>
            </w:r>
            <w:r>
              <w:rPr>
                <w:noProof/>
                <w:webHidden/>
              </w:rPr>
              <w:t>22</w:t>
            </w:r>
            <w:r>
              <w:rPr>
                <w:noProof/>
                <w:webHidden/>
              </w:rPr>
              <w:fldChar w:fldCharType="end"/>
            </w:r>
          </w:hyperlink>
        </w:p>
        <w:p w:rsidR="00210400" w:rsidRDefault="00210400">
          <w:pPr>
            <w:pStyle w:val="11"/>
            <w:tabs>
              <w:tab w:val="right" w:leader="dot" w:pos="9913"/>
            </w:tabs>
            <w:rPr>
              <w:noProof/>
            </w:rPr>
          </w:pPr>
          <w:hyperlink w:anchor="_Toc207704484" w:history="1">
            <w:r w:rsidRPr="00315833">
              <w:rPr>
                <w:rStyle w:val="af8"/>
                <w:rFonts w:ascii="宋体"/>
                <w:noProof/>
                <w:shd w:val="clear" w:color="auto" w:fill="FFFFFF"/>
              </w:rPr>
              <w:t>十二. 变形验算</w:t>
            </w:r>
            <w:r>
              <w:rPr>
                <w:noProof/>
                <w:webHidden/>
              </w:rPr>
              <w:tab/>
            </w:r>
            <w:r>
              <w:rPr>
                <w:noProof/>
                <w:webHidden/>
              </w:rPr>
              <w:fldChar w:fldCharType="begin"/>
            </w:r>
            <w:r>
              <w:rPr>
                <w:noProof/>
                <w:webHidden/>
              </w:rPr>
              <w:instrText xml:space="preserve"> PAGEREF _Toc207704484 \h </w:instrText>
            </w:r>
            <w:r>
              <w:rPr>
                <w:noProof/>
                <w:webHidden/>
              </w:rPr>
            </w:r>
            <w:r>
              <w:rPr>
                <w:noProof/>
                <w:webHidden/>
              </w:rPr>
              <w:fldChar w:fldCharType="separate"/>
            </w:r>
            <w:r>
              <w:rPr>
                <w:noProof/>
                <w:webHidden/>
              </w:rPr>
              <w:t>23</w:t>
            </w:r>
            <w:r>
              <w:rPr>
                <w:noProof/>
                <w:webHidden/>
              </w:rPr>
              <w:fldChar w:fldCharType="end"/>
            </w:r>
          </w:hyperlink>
        </w:p>
        <w:p w:rsidR="00210400" w:rsidRDefault="00210400">
          <w:pPr>
            <w:pStyle w:val="25"/>
            <w:tabs>
              <w:tab w:val="right" w:leader="dot" w:pos="9913"/>
            </w:tabs>
            <w:rPr>
              <w:noProof/>
            </w:rPr>
          </w:pPr>
          <w:hyperlink w:anchor="_Toc207704485" w:history="1">
            <w:r w:rsidRPr="00315833">
              <w:rPr>
                <w:rStyle w:val="af8"/>
                <w:rFonts w:ascii="宋体" w:eastAsia="宋体"/>
                <w:noProof/>
                <w:shd w:val="clear" w:color="auto" w:fill="FFFFFF"/>
              </w:rPr>
              <w:t>1. 普通结构楼层位移指标统计</w:t>
            </w:r>
            <w:r>
              <w:rPr>
                <w:noProof/>
                <w:webHidden/>
              </w:rPr>
              <w:tab/>
            </w:r>
            <w:r>
              <w:rPr>
                <w:noProof/>
                <w:webHidden/>
              </w:rPr>
              <w:fldChar w:fldCharType="begin"/>
            </w:r>
            <w:r>
              <w:rPr>
                <w:noProof/>
                <w:webHidden/>
              </w:rPr>
              <w:instrText xml:space="preserve"> PAGEREF _Toc207704485 \h </w:instrText>
            </w:r>
            <w:r>
              <w:rPr>
                <w:noProof/>
                <w:webHidden/>
              </w:rPr>
            </w:r>
            <w:r>
              <w:rPr>
                <w:noProof/>
                <w:webHidden/>
              </w:rPr>
              <w:fldChar w:fldCharType="separate"/>
            </w:r>
            <w:r>
              <w:rPr>
                <w:noProof/>
                <w:webHidden/>
              </w:rPr>
              <w:t>23</w:t>
            </w:r>
            <w:r>
              <w:rPr>
                <w:noProof/>
                <w:webHidden/>
              </w:rPr>
              <w:fldChar w:fldCharType="end"/>
            </w:r>
          </w:hyperlink>
        </w:p>
        <w:p w:rsidR="00210400" w:rsidRDefault="00210400">
          <w:pPr>
            <w:pStyle w:val="11"/>
            <w:tabs>
              <w:tab w:val="right" w:leader="dot" w:pos="9913"/>
            </w:tabs>
            <w:rPr>
              <w:noProof/>
            </w:rPr>
          </w:pPr>
          <w:hyperlink w:anchor="_Toc207704486" w:history="1">
            <w:r w:rsidRPr="00315833">
              <w:rPr>
                <w:rStyle w:val="af8"/>
                <w:rFonts w:ascii="宋体"/>
                <w:noProof/>
                <w:shd w:val="clear" w:color="auto" w:fill="FFFFFF"/>
              </w:rPr>
              <w:t>十三. 结构顶点风振加速度</w:t>
            </w:r>
            <w:r>
              <w:rPr>
                <w:noProof/>
                <w:webHidden/>
              </w:rPr>
              <w:tab/>
            </w:r>
            <w:r>
              <w:rPr>
                <w:noProof/>
                <w:webHidden/>
              </w:rPr>
              <w:fldChar w:fldCharType="begin"/>
            </w:r>
            <w:r>
              <w:rPr>
                <w:noProof/>
                <w:webHidden/>
              </w:rPr>
              <w:instrText xml:space="preserve"> PAGEREF _Toc207704486 \h </w:instrText>
            </w:r>
            <w:r>
              <w:rPr>
                <w:noProof/>
                <w:webHidden/>
              </w:rPr>
            </w:r>
            <w:r>
              <w:rPr>
                <w:noProof/>
                <w:webHidden/>
              </w:rPr>
              <w:fldChar w:fldCharType="separate"/>
            </w:r>
            <w:r>
              <w:rPr>
                <w:noProof/>
                <w:webHidden/>
              </w:rPr>
              <w:t>28</w:t>
            </w:r>
            <w:r>
              <w:rPr>
                <w:noProof/>
                <w:webHidden/>
              </w:rPr>
              <w:fldChar w:fldCharType="end"/>
            </w:r>
          </w:hyperlink>
        </w:p>
        <w:p w:rsidR="00210400" w:rsidRDefault="00210400">
          <w:pPr>
            <w:pStyle w:val="11"/>
            <w:tabs>
              <w:tab w:val="right" w:leader="dot" w:pos="9913"/>
            </w:tabs>
            <w:rPr>
              <w:noProof/>
            </w:rPr>
          </w:pPr>
          <w:hyperlink w:anchor="_Toc207704487" w:history="1">
            <w:r w:rsidRPr="00315833">
              <w:rPr>
                <w:rStyle w:val="af8"/>
                <w:rFonts w:ascii="宋体"/>
                <w:noProof/>
                <w:shd w:val="clear" w:color="auto" w:fill="FFFFFF"/>
              </w:rPr>
              <w:t>十四. 抗倾覆和稳定验算</w:t>
            </w:r>
            <w:r>
              <w:rPr>
                <w:noProof/>
                <w:webHidden/>
              </w:rPr>
              <w:tab/>
            </w:r>
            <w:r>
              <w:rPr>
                <w:noProof/>
                <w:webHidden/>
              </w:rPr>
              <w:fldChar w:fldCharType="begin"/>
            </w:r>
            <w:r>
              <w:rPr>
                <w:noProof/>
                <w:webHidden/>
              </w:rPr>
              <w:instrText xml:space="preserve"> PAGEREF _Toc207704487 \h </w:instrText>
            </w:r>
            <w:r>
              <w:rPr>
                <w:noProof/>
                <w:webHidden/>
              </w:rPr>
            </w:r>
            <w:r>
              <w:rPr>
                <w:noProof/>
                <w:webHidden/>
              </w:rPr>
              <w:fldChar w:fldCharType="separate"/>
            </w:r>
            <w:r>
              <w:rPr>
                <w:noProof/>
                <w:webHidden/>
              </w:rPr>
              <w:t>29</w:t>
            </w:r>
            <w:r>
              <w:rPr>
                <w:noProof/>
                <w:webHidden/>
              </w:rPr>
              <w:fldChar w:fldCharType="end"/>
            </w:r>
          </w:hyperlink>
        </w:p>
        <w:p w:rsidR="00210400" w:rsidRDefault="00210400">
          <w:pPr>
            <w:pStyle w:val="25"/>
            <w:tabs>
              <w:tab w:val="right" w:leader="dot" w:pos="9913"/>
            </w:tabs>
            <w:rPr>
              <w:noProof/>
            </w:rPr>
          </w:pPr>
          <w:hyperlink w:anchor="_Toc207704488" w:history="1">
            <w:r w:rsidRPr="00315833">
              <w:rPr>
                <w:rStyle w:val="af8"/>
                <w:rFonts w:ascii="宋体" w:eastAsia="宋体"/>
                <w:noProof/>
                <w:shd w:val="clear" w:color="auto" w:fill="FFFFFF"/>
              </w:rPr>
              <w:t>1. 抗倾覆验算</w:t>
            </w:r>
            <w:r>
              <w:rPr>
                <w:noProof/>
                <w:webHidden/>
              </w:rPr>
              <w:tab/>
            </w:r>
            <w:r>
              <w:rPr>
                <w:noProof/>
                <w:webHidden/>
              </w:rPr>
              <w:fldChar w:fldCharType="begin"/>
            </w:r>
            <w:r>
              <w:rPr>
                <w:noProof/>
                <w:webHidden/>
              </w:rPr>
              <w:instrText xml:space="preserve"> PAGEREF _Toc207704488 \h </w:instrText>
            </w:r>
            <w:r>
              <w:rPr>
                <w:noProof/>
                <w:webHidden/>
              </w:rPr>
            </w:r>
            <w:r>
              <w:rPr>
                <w:noProof/>
                <w:webHidden/>
              </w:rPr>
              <w:fldChar w:fldCharType="separate"/>
            </w:r>
            <w:r>
              <w:rPr>
                <w:noProof/>
                <w:webHidden/>
              </w:rPr>
              <w:t>29</w:t>
            </w:r>
            <w:r>
              <w:rPr>
                <w:noProof/>
                <w:webHidden/>
              </w:rPr>
              <w:fldChar w:fldCharType="end"/>
            </w:r>
          </w:hyperlink>
        </w:p>
        <w:p w:rsidR="00210400" w:rsidRDefault="00210400">
          <w:pPr>
            <w:pStyle w:val="25"/>
            <w:tabs>
              <w:tab w:val="right" w:leader="dot" w:pos="9913"/>
            </w:tabs>
            <w:rPr>
              <w:noProof/>
            </w:rPr>
          </w:pPr>
          <w:hyperlink w:anchor="_Toc207704489" w:history="1">
            <w:r w:rsidRPr="00315833">
              <w:rPr>
                <w:rStyle w:val="af8"/>
                <w:rFonts w:ascii="宋体" w:eastAsia="宋体"/>
                <w:noProof/>
                <w:shd w:val="clear" w:color="auto" w:fill="FFFFFF"/>
              </w:rPr>
              <w:t>2. 整体稳定刚重比验算</w:t>
            </w:r>
            <w:r>
              <w:rPr>
                <w:noProof/>
                <w:webHidden/>
              </w:rPr>
              <w:tab/>
            </w:r>
            <w:r>
              <w:rPr>
                <w:noProof/>
                <w:webHidden/>
              </w:rPr>
              <w:fldChar w:fldCharType="begin"/>
            </w:r>
            <w:r>
              <w:rPr>
                <w:noProof/>
                <w:webHidden/>
              </w:rPr>
              <w:instrText xml:space="preserve"> PAGEREF _Toc207704489 \h </w:instrText>
            </w:r>
            <w:r>
              <w:rPr>
                <w:noProof/>
                <w:webHidden/>
              </w:rPr>
            </w:r>
            <w:r>
              <w:rPr>
                <w:noProof/>
                <w:webHidden/>
              </w:rPr>
              <w:fldChar w:fldCharType="separate"/>
            </w:r>
            <w:r>
              <w:rPr>
                <w:noProof/>
                <w:webHidden/>
              </w:rPr>
              <w:t>29</w:t>
            </w:r>
            <w:r>
              <w:rPr>
                <w:noProof/>
                <w:webHidden/>
              </w:rPr>
              <w:fldChar w:fldCharType="end"/>
            </w:r>
          </w:hyperlink>
        </w:p>
        <w:p w:rsidR="00210400" w:rsidRDefault="00210400">
          <w:pPr>
            <w:pStyle w:val="25"/>
            <w:tabs>
              <w:tab w:val="right" w:leader="dot" w:pos="9913"/>
            </w:tabs>
            <w:rPr>
              <w:noProof/>
            </w:rPr>
          </w:pPr>
          <w:hyperlink w:anchor="_Toc207704490" w:history="1">
            <w:r w:rsidRPr="00315833">
              <w:rPr>
                <w:rStyle w:val="af8"/>
                <w:rFonts w:ascii="宋体" w:eastAsia="宋体"/>
                <w:noProof/>
                <w:shd w:val="clear" w:color="auto" w:fill="FFFFFF"/>
              </w:rPr>
              <w:t>3. 二阶效应系数及内力放大</w:t>
            </w:r>
            <w:r>
              <w:rPr>
                <w:noProof/>
                <w:webHidden/>
              </w:rPr>
              <w:tab/>
            </w:r>
            <w:r>
              <w:rPr>
                <w:noProof/>
                <w:webHidden/>
              </w:rPr>
              <w:fldChar w:fldCharType="begin"/>
            </w:r>
            <w:r>
              <w:rPr>
                <w:noProof/>
                <w:webHidden/>
              </w:rPr>
              <w:instrText xml:space="preserve"> PAGEREF _Toc207704490 \h </w:instrText>
            </w:r>
            <w:r>
              <w:rPr>
                <w:noProof/>
                <w:webHidden/>
              </w:rPr>
            </w:r>
            <w:r>
              <w:rPr>
                <w:noProof/>
                <w:webHidden/>
              </w:rPr>
              <w:fldChar w:fldCharType="separate"/>
            </w:r>
            <w:r>
              <w:rPr>
                <w:noProof/>
                <w:webHidden/>
              </w:rPr>
              <w:t>29</w:t>
            </w:r>
            <w:r>
              <w:rPr>
                <w:noProof/>
                <w:webHidden/>
              </w:rPr>
              <w:fldChar w:fldCharType="end"/>
            </w:r>
          </w:hyperlink>
        </w:p>
        <w:p w:rsidR="00210400" w:rsidRDefault="00210400">
          <w:pPr>
            <w:pStyle w:val="11"/>
            <w:tabs>
              <w:tab w:val="right" w:leader="dot" w:pos="9913"/>
            </w:tabs>
            <w:rPr>
              <w:noProof/>
            </w:rPr>
          </w:pPr>
          <w:hyperlink w:anchor="_Toc207704491" w:history="1">
            <w:r w:rsidRPr="00315833">
              <w:rPr>
                <w:rStyle w:val="af8"/>
                <w:rFonts w:ascii="宋体"/>
                <w:noProof/>
                <w:shd w:val="clear" w:color="auto" w:fill="FFFFFF"/>
              </w:rPr>
              <w:t>十五. 超筋超限信息汇总</w:t>
            </w:r>
            <w:r>
              <w:rPr>
                <w:noProof/>
                <w:webHidden/>
              </w:rPr>
              <w:tab/>
            </w:r>
            <w:r>
              <w:rPr>
                <w:noProof/>
                <w:webHidden/>
              </w:rPr>
              <w:fldChar w:fldCharType="begin"/>
            </w:r>
            <w:r>
              <w:rPr>
                <w:noProof/>
                <w:webHidden/>
              </w:rPr>
              <w:instrText xml:space="preserve"> PAGEREF _Toc207704491 \h </w:instrText>
            </w:r>
            <w:r>
              <w:rPr>
                <w:noProof/>
                <w:webHidden/>
              </w:rPr>
            </w:r>
            <w:r>
              <w:rPr>
                <w:noProof/>
                <w:webHidden/>
              </w:rPr>
              <w:fldChar w:fldCharType="separate"/>
            </w:r>
            <w:r>
              <w:rPr>
                <w:noProof/>
                <w:webHidden/>
              </w:rPr>
              <w:t>30</w:t>
            </w:r>
            <w:r>
              <w:rPr>
                <w:noProof/>
                <w:webHidden/>
              </w:rPr>
              <w:fldChar w:fldCharType="end"/>
            </w:r>
          </w:hyperlink>
        </w:p>
        <w:p w:rsidR="00210400" w:rsidRDefault="00210400">
          <w:pPr>
            <w:pStyle w:val="11"/>
            <w:tabs>
              <w:tab w:val="right" w:leader="dot" w:pos="9913"/>
            </w:tabs>
            <w:rPr>
              <w:noProof/>
            </w:rPr>
          </w:pPr>
          <w:hyperlink w:anchor="_Toc207704492" w:history="1">
            <w:r w:rsidRPr="00315833">
              <w:rPr>
                <w:rStyle w:val="af8"/>
                <w:rFonts w:ascii="宋体"/>
                <w:noProof/>
                <w:shd w:val="clear" w:color="auto" w:fill="FFFFFF"/>
              </w:rPr>
              <w:t>十六. 结构分析及设计结果简图</w:t>
            </w:r>
            <w:r>
              <w:rPr>
                <w:noProof/>
                <w:webHidden/>
              </w:rPr>
              <w:tab/>
            </w:r>
            <w:r>
              <w:rPr>
                <w:noProof/>
                <w:webHidden/>
              </w:rPr>
              <w:fldChar w:fldCharType="begin"/>
            </w:r>
            <w:r>
              <w:rPr>
                <w:noProof/>
                <w:webHidden/>
              </w:rPr>
              <w:instrText xml:space="preserve"> PAGEREF _Toc207704492 \h </w:instrText>
            </w:r>
            <w:r>
              <w:rPr>
                <w:noProof/>
                <w:webHidden/>
              </w:rPr>
            </w:r>
            <w:r>
              <w:rPr>
                <w:noProof/>
                <w:webHidden/>
              </w:rPr>
              <w:fldChar w:fldCharType="separate"/>
            </w:r>
            <w:r>
              <w:rPr>
                <w:noProof/>
                <w:webHidden/>
              </w:rPr>
              <w:t>30</w:t>
            </w:r>
            <w:r>
              <w:rPr>
                <w:noProof/>
                <w:webHidden/>
              </w:rPr>
              <w:fldChar w:fldCharType="end"/>
            </w:r>
          </w:hyperlink>
        </w:p>
        <w:p w:rsidR="00210400" w:rsidRDefault="00210400">
          <w:pPr>
            <w:pStyle w:val="25"/>
            <w:tabs>
              <w:tab w:val="right" w:leader="dot" w:pos="9913"/>
            </w:tabs>
            <w:rPr>
              <w:noProof/>
            </w:rPr>
          </w:pPr>
          <w:hyperlink w:anchor="_Toc207704493" w:history="1">
            <w:r w:rsidRPr="00315833">
              <w:rPr>
                <w:rStyle w:val="af8"/>
                <w:rFonts w:ascii="宋体" w:eastAsia="宋体"/>
                <w:noProof/>
                <w:shd w:val="clear" w:color="auto" w:fill="FFFFFF"/>
              </w:rPr>
              <w:t>1. 结构平面简图</w:t>
            </w:r>
            <w:r>
              <w:rPr>
                <w:noProof/>
                <w:webHidden/>
              </w:rPr>
              <w:tab/>
            </w:r>
            <w:r>
              <w:rPr>
                <w:noProof/>
                <w:webHidden/>
              </w:rPr>
              <w:fldChar w:fldCharType="begin"/>
            </w:r>
            <w:r>
              <w:rPr>
                <w:noProof/>
                <w:webHidden/>
              </w:rPr>
              <w:instrText xml:space="preserve"> PAGEREF _Toc207704493 \h </w:instrText>
            </w:r>
            <w:r>
              <w:rPr>
                <w:noProof/>
                <w:webHidden/>
              </w:rPr>
            </w:r>
            <w:r>
              <w:rPr>
                <w:noProof/>
                <w:webHidden/>
              </w:rPr>
              <w:fldChar w:fldCharType="separate"/>
            </w:r>
            <w:r>
              <w:rPr>
                <w:noProof/>
                <w:webHidden/>
              </w:rPr>
              <w:t>31</w:t>
            </w:r>
            <w:r>
              <w:rPr>
                <w:noProof/>
                <w:webHidden/>
              </w:rPr>
              <w:fldChar w:fldCharType="end"/>
            </w:r>
          </w:hyperlink>
        </w:p>
        <w:p w:rsidR="00210400" w:rsidRDefault="00210400">
          <w:pPr>
            <w:pStyle w:val="25"/>
            <w:tabs>
              <w:tab w:val="right" w:leader="dot" w:pos="9913"/>
            </w:tabs>
            <w:rPr>
              <w:noProof/>
            </w:rPr>
          </w:pPr>
          <w:hyperlink w:anchor="_Toc207704494" w:history="1">
            <w:r w:rsidRPr="00315833">
              <w:rPr>
                <w:rStyle w:val="af8"/>
                <w:rFonts w:ascii="宋体" w:eastAsia="宋体"/>
                <w:noProof/>
                <w:shd w:val="clear" w:color="auto" w:fill="FFFFFF"/>
              </w:rPr>
              <w:t>2. 荷载简图</w:t>
            </w:r>
            <w:r>
              <w:rPr>
                <w:noProof/>
                <w:webHidden/>
              </w:rPr>
              <w:tab/>
            </w:r>
            <w:r>
              <w:rPr>
                <w:noProof/>
                <w:webHidden/>
              </w:rPr>
              <w:fldChar w:fldCharType="begin"/>
            </w:r>
            <w:r>
              <w:rPr>
                <w:noProof/>
                <w:webHidden/>
              </w:rPr>
              <w:instrText xml:space="preserve"> PAGEREF _Toc207704494 \h </w:instrText>
            </w:r>
            <w:r>
              <w:rPr>
                <w:noProof/>
                <w:webHidden/>
              </w:rPr>
            </w:r>
            <w:r>
              <w:rPr>
                <w:noProof/>
                <w:webHidden/>
              </w:rPr>
              <w:fldChar w:fldCharType="separate"/>
            </w:r>
            <w:r>
              <w:rPr>
                <w:noProof/>
                <w:webHidden/>
              </w:rPr>
              <w:t>32</w:t>
            </w:r>
            <w:r>
              <w:rPr>
                <w:noProof/>
                <w:webHidden/>
              </w:rPr>
              <w:fldChar w:fldCharType="end"/>
            </w:r>
          </w:hyperlink>
        </w:p>
        <w:p w:rsidR="00210400" w:rsidRDefault="00210400">
          <w:pPr>
            <w:pStyle w:val="25"/>
            <w:tabs>
              <w:tab w:val="right" w:leader="dot" w:pos="9913"/>
            </w:tabs>
            <w:rPr>
              <w:noProof/>
            </w:rPr>
          </w:pPr>
          <w:hyperlink w:anchor="_Toc207704495" w:history="1">
            <w:r w:rsidRPr="00315833">
              <w:rPr>
                <w:rStyle w:val="af8"/>
                <w:rFonts w:ascii="宋体" w:eastAsia="宋体"/>
                <w:noProof/>
                <w:shd w:val="clear" w:color="auto" w:fill="FFFFFF"/>
              </w:rPr>
              <w:t>3. 配筋简图</w:t>
            </w:r>
            <w:r>
              <w:rPr>
                <w:noProof/>
                <w:webHidden/>
              </w:rPr>
              <w:tab/>
            </w:r>
            <w:r>
              <w:rPr>
                <w:noProof/>
                <w:webHidden/>
              </w:rPr>
              <w:fldChar w:fldCharType="begin"/>
            </w:r>
            <w:r>
              <w:rPr>
                <w:noProof/>
                <w:webHidden/>
              </w:rPr>
              <w:instrText xml:space="preserve"> PAGEREF _Toc207704495 \h </w:instrText>
            </w:r>
            <w:r>
              <w:rPr>
                <w:noProof/>
                <w:webHidden/>
              </w:rPr>
            </w:r>
            <w:r>
              <w:rPr>
                <w:noProof/>
                <w:webHidden/>
              </w:rPr>
              <w:fldChar w:fldCharType="separate"/>
            </w:r>
            <w:r>
              <w:rPr>
                <w:noProof/>
                <w:webHidden/>
              </w:rPr>
              <w:t>33</w:t>
            </w:r>
            <w:r>
              <w:rPr>
                <w:noProof/>
                <w:webHidden/>
              </w:rPr>
              <w:fldChar w:fldCharType="end"/>
            </w:r>
          </w:hyperlink>
        </w:p>
        <w:p w:rsidR="00210400" w:rsidRDefault="00210400">
          <w:pPr>
            <w:pStyle w:val="25"/>
            <w:tabs>
              <w:tab w:val="right" w:leader="dot" w:pos="9913"/>
            </w:tabs>
            <w:rPr>
              <w:noProof/>
            </w:rPr>
          </w:pPr>
          <w:hyperlink w:anchor="_Toc207704496" w:history="1">
            <w:r w:rsidRPr="00315833">
              <w:rPr>
                <w:rStyle w:val="af8"/>
                <w:rFonts w:ascii="宋体" w:eastAsia="宋体"/>
                <w:noProof/>
                <w:shd w:val="clear" w:color="auto" w:fill="FFFFFF"/>
              </w:rPr>
              <w:t>4. 柱、墙轴压比简图</w:t>
            </w:r>
            <w:r>
              <w:rPr>
                <w:noProof/>
                <w:webHidden/>
              </w:rPr>
              <w:tab/>
            </w:r>
            <w:r>
              <w:rPr>
                <w:noProof/>
                <w:webHidden/>
              </w:rPr>
              <w:fldChar w:fldCharType="begin"/>
            </w:r>
            <w:r>
              <w:rPr>
                <w:noProof/>
                <w:webHidden/>
              </w:rPr>
              <w:instrText xml:space="preserve"> PAGEREF _Toc207704496 \h </w:instrText>
            </w:r>
            <w:r>
              <w:rPr>
                <w:noProof/>
                <w:webHidden/>
              </w:rPr>
            </w:r>
            <w:r>
              <w:rPr>
                <w:noProof/>
                <w:webHidden/>
              </w:rPr>
              <w:fldChar w:fldCharType="separate"/>
            </w:r>
            <w:r>
              <w:rPr>
                <w:noProof/>
                <w:webHidden/>
              </w:rPr>
              <w:t>34</w:t>
            </w:r>
            <w:r>
              <w:rPr>
                <w:noProof/>
                <w:webHidden/>
              </w:rPr>
              <w:fldChar w:fldCharType="end"/>
            </w:r>
          </w:hyperlink>
        </w:p>
        <w:p w:rsidR="00210400" w:rsidRDefault="00210400">
          <w:pPr>
            <w:pStyle w:val="25"/>
            <w:tabs>
              <w:tab w:val="right" w:leader="dot" w:pos="9913"/>
            </w:tabs>
            <w:rPr>
              <w:noProof/>
            </w:rPr>
          </w:pPr>
          <w:hyperlink w:anchor="_Toc207704497" w:history="1">
            <w:r w:rsidRPr="00315833">
              <w:rPr>
                <w:rStyle w:val="af8"/>
                <w:rFonts w:ascii="宋体" w:eastAsia="宋体"/>
                <w:noProof/>
                <w:shd w:val="clear" w:color="auto" w:fill="FFFFFF"/>
              </w:rPr>
              <w:t>5. 柱长细比简图</w:t>
            </w:r>
            <w:r>
              <w:rPr>
                <w:noProof/>
                <w:webHidden/>
              </w:rPr>
              <w:tab/>
            </w:r>
            <w:r>
              <w:rPr>
                <w:noProof/>
                <w:webHidden/>
              </w:rPr>
              <w:fldChar w:fldCharType="begin"/>
            </w:r>
            <w:r>
              <w:rPr>
                <w:noProof/>
                <w:webHidden/>
              </w:rPr>
              <w:instrText xml:space="preserve"> PAGEREF _Toc207704497 \h </w:instrText>
            </w:r>
            <w:r>
              <w:rPr>
                <w:noProof/>
                <w:webHidden/>
              </w:rPr>
            </w:r>
            <w:r>
              <w:rPr>
                <w:noProof/>
                <w:webHidden/>
              </w:rPr>
              <w:fldChar w:fldCharType="separate"/>
            </w:r>
            <w:r>
              <w:rPr>
                <w:noProof/>
                <w:webHidden/>
              </w:rPr>
              <w:t>35</w:t>
            </w:r>
            <w:r>
              <w:rPr>
                <w:noProof/>
                <w:webHidden/>
              </w:rPr>
              <w:fldChar w:fldCharType="end"/>
            </w:r>
          </w:hyperlink>
        </w:p>
        <w:p w:rsidR="00210400" w:rsidRDefault="00210400">
          <w:pPr>
            <w:pStyle w:val="25"/>
            <w:tabs>
              <w:tab w:val="right" w:leader="dot" w:pos="9913"/>
            </w:tabs>
            <w:rPr>
              <w:noProof/>
            </w:rPr>
          </w:pPr>
          <w:hyperlink w:anchor="_Toc207704498" w:history="1">
            <w:r w:rsidRPr="00315833">
              <w:rPr>
                <w:rStyle w:val="af8"/>
                <w:rFonts w:ascii="宋体" w:eastAsia="宋体"/>
                <w:noProof/>
                <w:shd w:val="clear" w:color="auto" w:fill="FFFFFF"/>
              </w:rPr>
              <w:t>6. 梁弹性挠度简图</w:t>
            </w:r>
            <w:r>
              <w:rPr>
                <w:noProof/>
                <w:webHidden/>
              </w:rPr>
              <w:tab/>
            </w:r>
            <w:r>
              <w:rPr>
                <w:noProof/>
                <w:webHidden/>
              </w:rPr>
              <w:fldChar w:fldCharType="begin"/>
            </w:r>
            <w:r>
              <w:rPr>
                <w:noProof/>
                <w:webHidden/>
              </w:rPr>
              <w:instrText xml:space="preserve"> PAGEREF _Toc207704498 \h </w:instrText>
            </w:r>
            <w:r>
              <w:rPr>
                <w:noProof/>
                <w:webHidden/>
              </w:rPr>
            </w:r>
            <w:r>
              <w:rPr>
                <w:noProof/>
                <w:webHidden/>
              </w:rPr>
              <w:fldChar w:fldCharType="separate"/>
            </w:r>
            <w:r>
              <w:rPr>
                <w:noProof/>
                <w:webHidden/>
              </w:rPr>
              <w:t>36</w:t>
            </w:r>
            <w:r>
              <w:rPr>
                <w:noProof/>
                <w:webHidden/>
              </w:rPr>
              <w:fldChar w:fldCharType="end"/>
            </w:r>
          </w:hyperlink>
        </w:p>
        <w:p w:rsidR="00210400" w:rsidRDefault="00210400">
          <w:pPr>
            <w:pStyle w:val="11"/>
            <w:tabs>
              <w:tab w:val="right" w:leader="dot" w:pos="9913"/>
            </w:tabs>
            <w:rPr>
              <w:noProof/>
            </w:rPr>
          </w:pPr>
          <w:hyperlink w:anchor="_Toc207704499" w:history="1">
            <w:r w:rsidRPr="00315833">
              <w:rPr>
                <w:rStyle w:val="af8"/>
                <w:rFonts w:ascii="宋体"/>
                <w:noProof/>
                <w:shd w:val="clear" w:color="auto" w:fill="FFFFFF"/>
              </w:rPr>
              <w:t>十七. 补充图纸</w:t>
            </w:r>
            <w:r>
              <w:rPr>
                <w:noProof/>
                <w:webHidden/>
              </w:rPr>
              <w:tab/>
            </w:r>
            <w:r>
              <w:rPr>
                <w:noProof/>
                <w:webHidden/>
              </w:rPr>
              <w:fldChar w:fldCharType="begin"/>
            </w:r>
            <w:r>
              <w:rPr>
                <w:noProof/>
                <w:webHidden/>
              </w:rPr>
              <w:instrText xml:space="preserve"> PAGEREF _Toc207704499 \h </w:instrText>
            </w:r>
            <w:r>
              <w:rPr>
                <w:noProof/>
                <w:webHidden/>
              </w:rPr>
            </w:r>
            <w:r>
              <w:rPr>
                <w:noProof/>
                <w:webHidden/>
              </w:rPr>
              <w:fldChar w:fldCharType="separate"/>
            </w:r>
            <w:r>
              <w:rPr>
                <w:noProof/>
                <w:webHidden/>
              </w:rPr>
              <w:t>36</w:t>
            </w:r>
            <w:r>
              <w:rPr>
                <w:noProof/>
                <w:webHidden/>
              </w:rPr>
              <w:fldChar w:fldCharType="end"/>
            </w:r>
          </w:hyperlink>
        </w:p>
        <w:p w:rsidR="00210400" w:rsidRDefault="00210400">
          <w:pPr>
            <w:pStyle w:val="25"/>
            <w:tabs>
              <w:tab w:val="right" w:leader="dot" w:pos="9913"/>
            </w:tabs>
            <w:rPr>
              <w:noProof/>
            </w:rPr>
          </w:pPr>
          <w:hyperlink w:anchor="_Toc207704500" w:history="1">
            <w:r w:rsidRPr="00315833">
              <w:rPr>
                <w:rStyle w:val="af8"/>
                <w:rFonts w:ascii="宋体" w:eastAsia="宋体"/>
                <w:noProof/>
                <w:shd w:val="clear" w:color="auto" w:fill="FFFFFF"/>
              </w:rPr>
              <w:t>1. WBFORCE_BASIC_MYmax.T</w:t>
            </w:r>
            <w:r>
              <w:rPr>
                <w:noProof/>
                <w:webHidden/>
              </w:rPr>
              <w:tab/>
            </w:r>
            <w:r>
              <w:rPr>
                <w:noProof/>
                <w:webHidden/>
              </w:rPr>
              <w:fldChar w:fldCharType="begin"/>
            </w:r>
            <w:r>
              <w:rPr>
                <w:noProof/>
                <w:webHidden/>
              </w:rPr>
              <w:instrText xml:space="preserve"> PAGEREF _Toc207704500 \h </w:instrText>
            </w:r>
            <w:r>
              <w:rPr>
                <w:noProof/>
                <w:webHidden/>
              </w:rPr>
            </w:r>
            <w:r>
              <w:rPr>
                <w:noProof/>
                <w:webHidden/>
              </w:rPr>
              <w:fldChar w:fldCharType="separate"/>
            </w:r>
            <w:r>
              <w:rPr>
                <w:noProof/>
                <w:webHidden/>
              </w:rPr>
              <w:t>37</w:t>
            </w:r>
            <w:r>
              <w:rPr>
                <w:noProof/>
                <w:webHidden/>
              </w:rPr>
              <w:fldChar w:fldCharType="end"/>
            </w:r>
          </w:hyperlink>
        </w:p>
        <w:p w:rsidR="008F3DA3" w:rsidRDefault="00C477AC">
          <w:r>
            <w:fldChar w:fldCharType="end"/>
          </w:r>
        </w:p>
      </w:sdtContent>
    </w:sdt>
    <w:p w:rsidR="008F3DA3" w:rsidRDefault="00C477AC">
      <w:r>
        <w:br w:type="page"/>
      </w:r>
    </w:p>
    <w:p w:rsidR="008F3DA3" w:rsidRDefault="00C477AC">
      <w:pPr>
        <w:pStyle w:val="af4"/>
        <w:jc w:val="left"/>
      </w:pPr>
      <w:bookmarkStart w:id="1" w:name="_Toc207704452"/>
      <w:r>
        <w:rPr>
          <w:rFonts w:ascii="宋体" w:hint="eastAsia"/>
          <w:color w:val="000000"/>
          <w:shd w:val="clear" w:color="auto" w:fill="FFFFFF"/>
        </w:rPr>
        <w:lastRenderedPageBreak/>
        <w:t>一</w:t>
      </w:r>
      <w:r>
        <w:rPr>
          <w:rFonts w:ascii="宋体" w:hint="eastAsia"/>
          <w:color w:val="000000"/>
          <w:shd w:val="clear" w:color="auto" w:fill="FFFFFF"/>
        </w:rPr>
        <w:t xml:space="preserve">. </w:t>
      </w:r>
      <w:r>
        <w:rPr>
          <w:rFonts w:ascii="宋体" w:hint="eastAsia"/>
          <w:color w:val="000000"/>
          <w:shd w:val="clear" w:color="auto" w:fill="FFFFFF"/>
        </w:rPr>
        <w:t>设计依据信息</w:t>
      </w:r>
      <w:bookmarkEnd w:id="1"/>
    </w:p>
    <w:p w:rsidR="008F3DA3" w:rsidRDefault="00C477AC">
      <w:pPr>
        <w:jc w:val="left"/>
      </w:pPr>
      <w:r>
        <w:rPr>
          <w:rFonts w:ascii="宋体" w:eastAsia="宋体" w:hint="eastAsia"/>
          <w:color w:val="000000"/>
          <w:sz w:val="24"/>
          <w:szCs w:val="24"/>
          <w:shd w:val="clear" w:color="auto" w:fill="FFFFFF"/>
        </w:rPr>
        <w:t>本工程按照如下规范、规程进行设计</w:t>
      </w:r>
      <w:r>
        <w:rPr>
          <w:rFonts w:ascii="宋体" w:eastAsia="宋体" w:hint="eastAsia"/>
          <w:color w:val="000000"/>
          <w:sz w:val="24"/>
          <w:szCs w:val="24"/>
          <w:shd w:val="clear" w:color="auto" w:fill="FFFFFF"/>
        </w:rPr>
        <w:t>:</w:t>
      </w:r>
    </w:p>
    <w:p w:rsidR="008F3DA3" w:rsidRDefault="00C477AC">
      <w:pPr>
        <w:jc w:val="left"/>
      </w:pPr>
      <w:r>
        <w:rPr>
          <w:rFonts w:ascii="宋体" w:eastAsia="宋体" w:hint="eastAsia"/>
          <w:color w:val="000000"/>
          <w:sz w:val="24"/>
          <w:szCs w:val="24"/>
          <w:shd w:val="clear" w:color="auto" w:fill="FFFFFF"/>
        </w:rPr>
        <w:t xml:space="preserve">1. </w:t>
      </w:r>
      <w:r>
        <w:rPr>
          <w:rFonts w:ascii="宋体" w:eastAsia="宋体" w:hint="eastAsia"/>
          <w:color w:val="000000"/>
          <w:sz w:val="24"/>
          <w:szCs w:val="24"/>
          <w:shd w:val="clear" w:color="auto" w:fill="FFFFFF"/>
        </w:rPr>
        <w:t>《混凝土结构设计规范》</w:t>
      </w:r>
      <w:r>
        <w:rPr>
          <w:rFonts w:ascii="宋体" w:eastAsia="宋体" w:hint="eastAsia"/>
          <w:color w:val="000000"/>
          <w:sz w:val="24"/>
          <w:szCs w:val="24"/>
          <w:shd w:val="clear" w:color="auto" w:fill="FFFFFF"/>
        </w:rPr>
        <w:t>(GB50010-2010)(2015</w:t>
      </w:r>
      <w:r>
        <w:rPr>
          <w:rFonts w:ascii="宋体" w:eastAsia="宋体" w:hint="eastAsia"/>
          <w:color w:val="000000"/>
          <w:sz w:val="24"/>
          <w:szCs w:val="24"/>
          <w:shd w:val="clear" w:color="auto" w:fill="FFFFFF"/>
        </w:rPr>
        <w:t>年版</w:t>
      </w:r>
      <w:r>
        <w:rPr>
          <w:rFonts w:ascii="宋体" w:eastAsia="宋体" w:hint="eastAsia"/>
          <w:color w:val="000000"/>
          <w:sz w:val="24"/>
          <w:szCs w:val="24"/>
          <w:shd w:val="clear" w:color="auto" w:fill="FFFFFF"/>
        </w:rPr>
        <w:t>)</w:t>
      </w:r>
    </w:p>
    <w:p w:rsidR="008F3DA3" w:rsidRDefault="00C477AC">
      <w:pPr>
        <w:jc w:val="left"/>
      </w:pPr>
      <w:r>
        <w:rPr>
          <w:rFonts w:ascii="宋体" w:eastAsia="宋体" w:hint="eastAsia"/>
          <w:color w:val="000000"/>
          <w:sz w:val="24"/>
          <w:szCs w:val="24"/>
          <w:shd w:val="clear" w:color="auto" w:fill="FFFFFF"/>
        </w:rPr>
        <w:t xml:space="preserve">2. </w:t>
      </w:r>
      <w:r>
        <w:rPr>
          <w:rFonts w:ascii="宋体" w:eastAsia="宋体" w:hint="eastAsia"/>
          <w:color w:val="000000"/>
          <w:sz w:val="24"/>
          <w:szCs w:val="24"/>
          <w:shd w:val="clear" w:color="auto" w:fill="FFFFFF"/>
        </w:rPr>
        <w:t>《钢结构设计标准》</w:t>
      </w:r>
      <w:r>
        <w:rPr>
          <w:rFonts w:ascii="宋体" w:eastAsia="宋体" w:hint="eastAsia"/>
          <w:color w:val="000000"/>
          <w:sz w:val="24"/>
          <w:szCs w:val="24"/>
          <w:shd w:val="clear" w:color="auto" w:fill="FFFFFF"/>
        </w:rPr>
        <w:t>(GB50017-2017)</w:t>
      </w:r>
    </w:p>
    <w:p w:rsidR="008F3DA3" w:rsidRDefault="00C477AC">
      <w:pPr>
        <w:jc w:val="left"/>
      </w:pPr>
      <w:r>
        <w:rPr>
          <w:rFonts w:ascii="宋体" w:eastAsia="宋体" w:hint="eastAsia"/>
          <w:color w:val="000000"/>
          <w:sz w:val="24"/>
          <w:szCs w:val="24"/>
          <w:shd w:val="clear" w:color="auto" w:fill="FFFFFF"/>
        </w:rPr>
        <w:t xml:space="preserve">3. </w:t>
      </w:r>
      <w:r>
        <w:rPr>
          <w:rFonts w:ascii="宋体" w:eastAsia="宋体" w:hint="eastAsia"/>
          <w:color w:val="000000"/>
          <w:sz w:val="24"/>
          <w:szCs w:val="24"/>
          <w:shd w:val="clear" w:color="auto" w:fill="FFFFFF"/>
        </w:rPr>
        <w:t>《建筑抗震设计规范》</w:t>
      </w:r>
      <w:r>
        <w:rPr>
          <w:rFonts w:ascii="宋体" w:eastAsia="宋体" w:hint="eastAsia"/>
          <w:color w:val="000000"/>
          <w:sz w:val="24"/>
          <w:szCs w:val="24"/>
          <w:shd w:val="clear" w:color="auto" w:fill="FFFFFF"/>
        </w:rPr>
        <w:t>(GB50011-2010)(2016</w:t>
      </w:r>
      <w:r>
        <w:rPr>
          <w:rFonts w:ascii="宋体" w:eastAsia="宋体" w:hint="eastAsia"/>
          <w:color w:val="000000"/>
          <w:sz w:val="24"/>
          <w:szCs w:val="24"/>
          <w:shd w:val="clear" w:color="auto" w:fill="FFFFFF"/>
        </w:rPr>
        <w:t>年版</w:t>
      </w:r>
      <w:r>
        <w:rPr>
          <w:rFonts w:ascii="宋体" w:eastAsia="宋体" w:hint="eastAsia"/>
          <w:color w:val="000000"/>
          <w:sz w:val="24"/>
          <w:szCs w:val="24"/>
          <w:shd w:val="clear" w:color="auto" w:fill="FFFFFF"/>
        </w:rPr>
        <w:t>)</w:t>
      </w:r>
    </w:p>
    <w:p w:rsidR="008F3DA3" w:rsidRDefault="00C477AC">
      <w:pPr>
        <w:jc w:val="left"/>
      </w:pPr>
      <w:r>
        <w:rPr>
          <w:rFonts w:ascii="宋体" w:eastAsia="宋体" w:hint="eastAsia"/>
          <w:color w:val="000000"/>
          <w:sz w:val="24"/>
          <w:szCs w:val="24"/>
          <w:shd w:val="clear" w:color="auto" w:fill="FFFFFF"/>
        </w:rPr>
        <w:t xml:space="preserve">4. </w:t>
      </w:r>
      <w:r>
        <w:rPr>
          <w:rFonts w:ascii="宋体" w:eastAsia="宋体" w:hint="eastAsia"/>
          <w:color w:val="000000"/>
          <w:sz w:val="24"/>
          <w:szCs w:val="24"/>
          <w:shd w:val="clear" w:color="auto" w:fill="FFFFFF"/>
        </w:rPr>
        <w:t>《建筑结构荷载规范》</w:t>
      </w:r>
      <w:r>
        <w:rPr>
          <w:rFonts w:ascii="宋体" w:eastAsia="宋体" w:hint="eastAsia"/>
          <w:color w:val="000000"/>
          <w:sz w:val="24"/>
          <w:szCs w:val="24"/>
          <w:shd w:val="clear" w:color="auto" w:fill="FFFFFF"/>
        </w:rPr>
        <w:t>(GB50009-2012)</w:t>
      </w:r>
    </w:p>
    <w:p w:rsidR="008F3DA3" w:rsidRDefault="00C477AC">
      <w:pPr>
        <w:jc w:val="left"/>
      </w:pPr>
      <w:r>
        <w:rPr>
          <w:rFonts w:ascii="宋体" w:eastAsia="宋体" w:hint="eastAsia"/>
          <w:color w:val="000000"/>
          <w:sz w:val="24"/>
          <w:szCs w:val="24"/>
          <w:shd w:val="clear" w:color="auto" w:fill="FFFFFF"/>
        </w:rPr>
        <w:t xml:space="preserve">5. </w:t>
      </w:r>
      <w:r>
        <w:rPr>
          <w:rFonts w:ascii="宋体" w:eastAsia="宋体" w:hint="eastAsia"/>
          <w:color w:val="000000"/>
          <w:sz w:val="24"/>
          <w:szCs w:val="24"/>
          <w:shd w:val="clear" w:color="auto" w:fill="FFFFFF"/>
        </w:rPr>
        <w:t>《人民防空地下室设计规范》</w:t>
      </w:r>
      <w:r>
        <w:rPr>
          <w:rFonts w:ascii="宋体" w:eastAsia="宋体" w:hint="eastAsia"/>
          <w:color w:val="000000"/>
          <w:sz w:val="24"/>
          <w:szCs w:val="24"/>
          <w:shd w:val="clear" w:color="auto" w:fill="FFFFFF"/>
        </w:rPr>
        <w:t>(GB50038-2005)</w:t>
      </w:r>
    </w:p>
    <w:p w:rsidR="008F3DA3" w:rsidRDefault="00C477AC">
      <w:pPr>
        <w:jc w:val="left"/>
      </w:pPr>
      <w:r>
        <w:rPr>
          <w:rFonts w:ascii="宋体" w:eastAsia="宋体" w:hint="eastAsia"/>
          <w:color w:val="000000"/>
          <w:sz w:val="24"/>
          <w:szCs w:val="24"/>
          <w:shd w:val="clear" w:color="auto" w:fill="FFFFFF"/>
        </w:rPr>
        <w:t xml:space="preserve">6. </w:t>
      </w:r>
      <w:r>
        <w:rPr>
          <w:rFonts w:ascii="宋体" w:eastAsia="宋体" w:hint="eastAsia"/>
          <w:color w:val="000000"/>
          <w:sz w:val="24"/>
          <w:szCs w:val="24"/>
          <w:shd w:val="clear" w:color="auto" w:fill="FFFFFF"/>
        </w:rPr>
        <w:t>《高层建筑混凝土结构技术规程》</w:t>
      </w:r>
      <w:r>
        <w:rPr>
          <w:rFonts w:ascii="宋体" w:eastAsia="宋体" w:hint="eastAsia"/>
          <w:color w:val="000000"/>
          <w:sz w:val="24"/>
          <w:szCs w:val="24"/>
          <w:shd w:val="clear" w:color="auto" w:fill="FFFFFF"/>
        </w:rPr>
        <w:t>(JGJ3-2010)</w:t>
      </w:r>
    </w:p>
    <w:p w:rsidR="008F3DA3" w:rsidRDefault="00C477AC">
      <w:pPr>
        <w:jc w:val="left"/>
      </w:pPr>
      <w:r>
        <w:rPr>
          <w:rFonts w:ascii="宋体" w:eastAsia="宋体" w:hint="eastAsia"/>
          <w:color w:val="000000"/>
          <w:sz w:val="24"/>
          <w:szCs w:val="24"/>
          <w:shd w:val="clear" w:color="auto" w:fill="FFFFFF"/>
        </w:rPr>
        <w:t xml:space="preserve">7. </w:t>
      </w:r>
      <w:r>
        <w:rPr>
          <w:rFonts w:ascii="宋体" w:eastAsia="宋体" w:hint="eastAsia"/>
          <w:color w:val="000000"/>
          <w:sz w:val="24"/>
          <w:szCs w:val="24"/>
          <w:shd w:val="clear" w:color="auto" w:fill="FFFFFF"/>
        </w:rPr>
        <w:t>《混凝土异形柱结构技术规程》</w:t>
      </w:r>
      <w:r>
        <w:rPr>
          <w:rFonts w:ascii="宋体" w:eastAsia="宋体" w:hint="eastAsia"/>
          <w:color w:val="000000"/>
          <w:sz w:val="24"/>
          <w:szCs w:val="24"/>
          <w:shd w:val="clear" w:color="auto" w:fill="FFFFFF"/>
        </w:rPr>
        <w:t>(JGJ149-2017)</w:t>
      </w:r>
    </w:p>
    <w:p w:rsidR="008F3DA3" w:rsidRDefault="00C477AC">
      <w:pPr>
        <w:jc w:val="left"/>
      </w:pPr>
      <w:r>
        <w:rPr>
          <w:rFonts w:ascii="宋体" w:eastAsia="宋体" w:hint="eastAsia"/>
          <w:color w:val="000000"/>
          <w:sz w:val="24"/>
          <w:szCs w:val="24"/>
          <w:shd w:val="clear" w:color="auto" w:fill="FFFFFF"/>
        </w:rPr>
        <w:t xml:space="preserve">8. </w:t>
      </w:r>
      <w:r>
        <w:rPr>
          <w:rFonts w:ascii="宋体" w:eastAsia="宋体" w:hint="eastAsia"/>
          <w:color w:val="000000"/>
          <w:sz w:val="24"/>
          <w:szCs w:val="24"/>
          <w:shd w:val="clear" w:color="auto" w:fill="FFFFFF"/>
        </w:rPr>
        <w:t>《钢板剪力墙技术规程》</w:t>
      </w:r>
      <w:r>
        <w:rPr>
          <w:rFonts w:ascii="宋体" w:eastAsia="宋体" w:hint="eastAsia"/>
          <w:color w:val="000000"/>
          <w:sz w:val="24"/>
          <w:szCs w:val="24"/>
          <w:shd w:val="clear" w:color="auto" w:fill="FFFFFF"/>
        </w:rPr>
        <w:t>(JGJ/T 380-2015)</w:t>
      </w:r>
    </w:p>
    <w:p w:rsidR="008F3DA3" w:rsidRDefault="00C477AC">
      <w:pPr>
        <w:jc w:val="left"/>
      </w:pPr>
      <w:r>
        <w:rPr>
          <w:rFonts w:ascii="宋体" w:eastAsia="宋体" w:hint="eastAsia"/>
          <w:color w:val="000000"/>
          <w:sz w:val="24"/>
          <w:szCs w:val="24"/>
          <w:shd w:val="clear" w:color="auto" w:fill="FFFFFF"/>
        </w:rPr>
        <w:t xml:space="preserve">9. </w:t>
      </w:r>
      <w:r>
        <w:rPr>
          <w:rFonts w:ascii="宋体" w:eastAsia="宋体" w:hint="eastAsia"/>
          <w:color w:val="000000"/>
          <w:sz w:val="24"/>
          <w:szCs w:val="24"/>
          <w:shd w:val="clear" w:color="auto" w:fill="FFFFFF"/>
        </w:rPr>
        <w:t>《门式刚架轻型房屋钢结构技术规范》</w:t>
      </w:r>
      <w:r>
        <w:rPr>
          <w:rFonts w:ascii="宋体" w:eastAsia="宋体" w:hint="eastAsia"/>
          <w:color w:val="000000"/>
          <w:sz w:val="24"/>
          <w:szCs w:val="24"/>
          <w:shd w:val="clear" w:color="auto" w:fill="FFFFFF"/>
        </w:rPr>
        <w:t>(GB51022-2015)</w:t>
      </w:r>
    </w:p>
    <w:p w:rsidR="008F3DA3" w:rsidRDefault="00C477AC">
      <w:pPr>
        <w:jc w:val="left"/>
      </w:pPr>
      <w:r>
        <w:rPr>
          <w:rFonts w:ascii="宋体" w:eastAsia="宋体" w:hint="eastAsia"/>
          <w:color w:val="000000"/>
          <w:sz w:val="24"/>
          <w:szCs w:val="24"/>
          <w:shd w:val="clear" w:color="auto" w:fill="FFFFFF"/>
        </w:rPr>
        <w:t xml:space="preserve">10. </w:t>
      </w:r>
      <w:r>
        <w:rPr>
          <w:rFonts w:ascii="宋体" w:eastAsia="宋体" w:hint="eastAsia"/>
          <w:color w:val="000000"/>
          <w:sz w:val="24"/>
          <w:szCs w:val="24"/>
          <w:shd w:val="clear" w:color="auto" w:fill="FFFFFF"/>
        </w:rPr>
        <w:t>《建筑结构可靠性设计统一标准》</w:t>
      </w:r>
      <w:r>
        <w:rPr>
          <w:rFonts w:ascii="宋体" w:eastAsia="宋体" w:hint="eastAsia"/>
          <w:color w:val="000000"/>
          <w:sz w:val="24"/>
          <w:szCs w:val="24"/>
          <w:shd w:val="clear" w:color="auto" w:fill="FFFFFF"/>
        </w:rPr>
        <w:t>(GB50068-2018)</w:t>
      </w:r>
    </w:p>
    <w:p w:rsidR="008F3DA3" w:rsidRDefault="00C477AC">
      <w:pPr>
        <w:jc w:val="left"/>
      </w:pPr>
      <w:r>
        <w:rPr>
          <w:rFonts w:ascii="宋体" w:eastAsia="宋体" w:hint="eastAsia"/>
          <w:color w:val="000000"/>
          <w:sz w:val="24"/>
          <w:szCs w:val="24"/>
          <w:shd w:val="clear" w:color="auto" w:fill="FFFFFF"/>
        </w:rPr>
        <w:t xml:space="preserve">11. </w:t>
      </w:r>
      <w:r>
        <w:rPr>
          <w:rFonts w:ascii="宋体" w:eastAsia="宋体" w:hint="eastAsia"/>
          <w:color w:val="000000"/>
          <w:sz w:val="24"/>
          <w:szCs w:val="24"/>
          <w:shd w:val="clear" w:color="auto" w:fill="FFFFFF"/>
        </w:rPr>
        <w:t>《钢管混凝土结构设计与施工规程》</w:t>
      </w:r>
      <w:r>
        <w:rPr>
          <w:rFonts w:ascii="宋体" w:eastAsia="宋体" w:hint="eastAsia"/>
          <w:color w:val="000000"/>
          <w:sz w:val="24"/>
          <w:szCs w:val="24"/>
          <w:shd w:val="clear" w:color="auto" w:fill="FFFFFF"/>
        </w:rPr>
        <w:t>(CECS 28-2012)</w:t>
      </w:r>
    </w:p>
    <w:p w:rsidR="008F3DA3" w:rsidRDefault="00C477AC">
      <w:pPr>
        <w:jc w:val="left"/>
      </w:pPr>
      <w:r>
        <w:rPr>
          <w:rFonts w:ascii="宋体" w:eastAsia="宋体" w:hint="eastAsia"/>
          <w:color w:val="000000"/>
          <w:sz w:val="24"/>
          <w:szCs w:val="24"/>
          <w:shd w:val="clear" w:color="auto" w:fill="FFFFFF"/>
        </w:rPr>
        <w:t xml:space="preserve">12. </w:t>
      </w:r>
      <w:r>
        <w:rPr>
          <w:rFonts w:ascii="宋体" w:eastAsia="宋体" w:hint="eastAsia"/>
          <w:color w:val="000000"/>
          <w:sz w:val="24"/>
          <w:szCs w:val="24"/>
          <w:shd w:val="clear" w:color="auto" w:fill="FFFFFF"/>
        </w:rPr>
        <w:t>《组合结构设计规范》</w:t>
      </w:r>
      <w:r>
        <w:rPr>
          <w:rFonts w:ascii="宋体" w:eastAsia="宋体" w:hint="eastAsia"/>
          <w:color w:val="000000"/>
          <w:sz w:val="24"/>
          <w:szCs w:val="24"/>
          <w:shd w:val="clear" w:color="auto" w:fill="FFFFFF"/>
        </w:rPr>
        <w:t>(JGJ138-2016)</w:t>
      </w:r>
    </w:p>
    <w:p w:rsidR="008F3DA3" w:rsidRDefault="00C477AC">
      <w:pPr>
        <w:jc w:val="left"/>
      </w:pPr>
      <w:r>
        <w:rPr>
          <w:rFonts w:ascii="宋体" w:eastAsia="宋体" w:hint="eastAsia"/>
          <w:color w:val="000000"/>
          <w:sz w:val="24"/>
          <w:szCs w:val="24"/>
          <w:shd w:val="clear" w:color="auto" w:fill="FFFFFF"/>
        </w:rPr>
        <w:t xml:space="preserve">13. </w:t>
      </w:r>
      <w:r>
        <w:rPr>
          <w:rFonts w:ascii="宋体" w:eastAsia="宋体" w:hint="eastAsia"/>
          <w:color w:val="000000"/>
          <w:sz w:val="24"/>
          <w:szCs w:val="24"/>
          <w:shd w:val="clear" w:color="auto" w:fill="FFFFFF"/>
        </w:rPr>
        <w:t>《高层民用建筑钢结构技术规程》</w:t>
      </w:r>
      <w:r>
        <w:rPr>
          <w:rFonts w:ascii="宋体" w:eastAsia="宋体" w:hint="eastAsia"/>
          <w:color w:val="000000"/>
          <w:sz w:val="24"/>
          <w:szCs w:val="24"/>
          <w:shd w:val="clear" w:color="auto" w:fill="FFFFFF"/>
        </w:rPr>
        <w:t>(JGJ99-2015)</w:t>
      </w:r>
    </w:p>
    <w:p w:rsidR="008F3DA3" w:rsidRDefault="00C477AC">
      <w:pPr>
        <w:jc w:val="left"/>
      </w:pPr>
      <w:r>
        <w:rPr>
          <w:rFonts w:ascii="宋体" w:eastAsia="宋体" w:hint="eastAsia"/>
          <w:color w:val="000000"/>
          <w:sz w:val="24"/>
          <w:szCs w:val="24"/>
          <w:shd w:val="clear" w:color="auto" w:fill="FFFFFF"/>
        </w:rPr>
        <w:t xml:space="preserve">14. </w:t>
      </w:r>
      <w:r>
        <w:rPr>
          <w:rFonts w:ascii="宋体" w:eastAsia="宋体" w:hint="eastAsia"/>
          <w:color w:val="000000"/>
          <w:sz w:val="24"/>
          <w:szCs w:val="24"/>
          <w:shd w:val="clear" w:color="auto" w:fill="FFFFFF"/>
        </w:rPr>
        <w:t>《工程结构通用规范》</w:t>
      </w:r>
      <w:r>
        <w:rPr>
          <w:rFonts w:ascii="宋体" w:eastAsia="宋体" w:hint="eastAsia"/>
          <w:color w:val="000000"/>
          <w:sz w:val="24"/>
          <w:szCs w:val="24"/>
          <w:shd w:val="clear" w:color="auto" w:fill="FFFFFF"/>
        </w:rPr>
        <w:t>(GB55001-2021)</w:t>
      </w:r>
    </w:p>
    <w:p w:rsidR="008F3DA3" w:rsidRDefault="00C477AC">
      <w:pPr>
        <w:jc w:val="left"/>
      </w:pPr>
      <w:r>
        <w:rPr>
          <w:rFonts w:ascii="宋体" w:eastAsia="宋体" w:hint="eastAsia"/>
          <w:color w:val="000000"/>
          <w:sz w:val="24"/>
          <w:szCs w:val="24"/>
          <w:shd w:val="clear" w:color="auto" w:fill="FFFFFF"/>
        </w:rPr>
        <w:t xml:space="preserve">15. </w:t>
      </w:r>
      <w:r>
        <w:rPr>
          <w:rFonts w:ascii="宋体" w:eastAsia="宋体" w:hint="eastAsia"/>
          <w:color w:val="000000"/>
          <w:sz w:val="24"/>
          <w:szCs w:val="24"/>
          <w:shd w:val="clear" w:color="auto" w:fill="FFFFFF"/>
        </w:rPr>
        <w:t>《建筑与市政工程抗震通用规范》</w:t>
      </w:r>
      <w:r>
        <w:rPr>
          <w:rFonts w:ascii="宋体" w:eastAsia="宋体" w:hint="eastAsia"/>
          <w:color w:val="000000"/>
          <w:sz w:val="24"/>
          <w:szCs w:val="24"/>
          <w:shd w:val="clear" w:color="auto" w:fill="FFFFFF"/>
        </w:rPr>
        <w:t>(GB55002-2021)</w:t>
      </w:r>
    </w:p>
    <w:p w:rsidR="008F3DA3" w:rsidRDefault="00C477AC">
      <w:pPr>
        <w:jc w:val="left"/>
      </w:pPr>
      <w:r>
        <w:rPr>
          <w:rFonts w:ascii="宋体" w:eastAsia="宋体" w:hint="eastAsia"/>
          <w:color w:val="000000"/>
          <w:sz w:val="24"/>
          <w:szCs w:val="24"/>
          <w:shd w:val="clear" w:color="auto" w:fill="FFFFFF"/>
        </w:rPr>
        <w:t xml:space="preserve">16. </w:t>
      </w:r>
      <w:r>
        <w:rPr>
          <w:rFonts w:ascii="宋体" w:eastAsia="宋体" w:hint="eastAsia"/>
          <w:color w:val="000000"/>
          <w:sz w:val="24"/>
          <w:szCs w:val="24"/>
          <w:shd w:val="clear" w:color="auto" w:fill="FFFFFF"/>
        </w:rPr>
        <w:t>《钢结构通用规范》</w:t>
      </w:r>
      <w:r>
        <w:rPr>
          <w:rFonts w:ascii="宋体" w:eastAsia="宋体" w:hint="eastAsia"/>
          <w:color w:val="000000"/>
          <w:sz w:val="24"/>
          <w:szCs w:val="24"/>
          <w:shd w:val="clear" w:color="auto" w:fill="FFFFFF"/>
        </w:rPr>
        <w:t>(GB55006-2021)</w:t>
      </w:r>
    </w:p>
    <w:p w:rsidR="008F3DA3" w:rsidRDefault="00C477AC">
      <w:pPr>
        <w:jc w:val="left"/>
      </w:pPr>
      <w:r>
        <w:rPr>
          <w:rFonts w:ascii="宋体" w:eastAsia="宋体" w:hint="eastAsia"/>
          <w:color w:val="000000"/>
          <w:sz w:val="24"/>
          <w:szCs w:val="24"/>
          <w:shd w:val="clear" w:color="auto" w:fill="FFFFFF"/>
        </w:rPr>
        <w:t xml:space="preserve">17. </w:t>
      </w:r>
      <w:r>
        <w:rPr>
          <w:rFonts w:ascii="宋体" w:eastAsia="宋体" w:hint="eastAsia"/>
          <w:color w:val="000000"/>
          <w:sz w:val="24"/>
          <w:szCs w:val="24"/>
          <w:shd w:val="clear" w:color="auto" w:fill="FFFFFF"/>
        </w:rPr>
        <w:t>《混凝土结构通用规范》</w:t>
      </w:r>
      <w:r>
        <w:rPr>
          <w:rFonts w:ascii="宋体" w:eastAsia="宋体" w:hint="eastAsia"/>
          <w:color w:val="000000"/>
          <w:sz w:val="24"/>
          <w:szCs w:val="24"/>
          <w:shd w:val="clear" w:color="auto" w:fill="FFFFFF"/>
        </w:rPr>
        <w:t>(GB55008-2021)</w:t>
      </w:r>
    </w:p>
    <w:p w:rsidR="008F3DA3" w:rsidRDefault="008F3DA3">
      <w:pPr>
        <w:jc w:val="left"/>
      </w:pPr>
    </w:p>
    <w:p w:rsidR="008F3DA3" w:rsidRDefault="00C477AC">
      <w:pPr>
        <w:pStyle w:val="af4"/>
      </w:pPr>
      <w:bookmarkStart w:id="2" w:name="_Toc207704453"/>
      <w:r>
        <w:rPr>
          <w:rFonts w:ascii="宋体" w:hint="eastAsia"/>
          <w:color w:val="000000"/>
          <w:shd w:val="clear" w:color="auto" w:fill="FFFFFF"/>
        </w:rPr>
        <w:t>二</w:t>
      </w:r>
      <w:r>
        <w:rPr>
          <w:rFonts w:ascii="宋体" w:hint="eastAsia"/>
          <w:color w:val="000000"/>
          <w:shd w:val="clear" w:color="auto" w:fill="FFFFFF"/>
        </w:rPr>
        <w:t xml:space="preserve">. </w:t>
      </w:r>
      <w:r>
        <w:rPr>
          <w:rFonts w:ascii="宋体" w:hint="eastAsia"/>
          <w:color w:val="000000"/>
          <w:shd w:val="clear" w:color="auto" w:fill="FFFFFF"/>
        </w:rPr>
        <w:t>计算软件信息</w:t>
      </w:r>
      <w:bookmarkEnd w:id="2"/>
    </w:p>
    <w:p w:rsidR="008F3DA3" w:rsidRDefault="00C477AC">
      <w:pPr>
        <w:jc w:val="left"/>
      </w:pPr>
      <w:r>
        <w:rPr>
          <w:rFonts w:ascii="宋体" w:eastAsia="宋体" w:hint="eastAsia"/>
          <w:color w:val="000000"/>
          <w:sz w:val="24"/>
          <w:szCs w:val="24"/>
          <w:shd w:val="clear" w:color="auto" w:fill="FFFFFF"/>
        </w:rPr>
        <w:t>本工程计算软件为中国建筑科学研究院北京构力科技有限公司的</w:t>
      </w:r>
      <w:r>
        <w:rPr>
          <w:rFonts w:ascii="宋体" w:eastAsia="宋体" w:hint="eastAsia"/>
          <w:color w:val="000000"/>
          <w:sz w:val="24"/>
          <w:szCs w:val="24"/>
          <w:shd w:val="clear" w:color="auto" w:fill="FFFFFF"/>
        </w:rPr>
        <w:t>SATWE2021 V1.3.1</w:t>
      </w:r>
      <w:r>
        <w:rPr>
          <w:rFonts w:ascii="宋体" w:eastAsia="宋体" w:hint="eastAsia"/>
          <w:color w:val="000000"/>
          <w:sz w:val="24"/>
          <w:szCs w:val="24"/>
          <w:shd w:val="clear" w:color="auto" w:fill="FFFFFF"/>
        </w:rPr>
        <w:t>版。</w:t>
      </w:r>
    </w:p>
    <w:p w:rsidR="008F3DA3" w:rsidRDefault="00C477AC">
      <w:pPr>
        <w:jc w:val="left"/>
      </w:pPr>
      <w:r>
        <w:rPr>
          <w:rFonts w:ascii="宋体" w:eastAsia="宋体" w:hint="eastAsia"/>
          <w:color w:val="000000"/>
          <w:sz w:val="24"/>
          <w:szCs w:val="24"/>
          <w:shd w:val="clear" w:color="auto" w:fill="FFFFFF"/>
        </w:rPr>
        <w:t>计算日期为</w:t>
      </w:r>
      <w:r>
        <w:rPr>
          <w:rFonts w:ascii="宋体" w:eastAsia="宋体" w:hint="eastAsia"/>
          <w:color w:val="000000"/>
          <w:sz w:val="24"/>
          <w:szCs w:val="24"/>
          <w:shd w:val="clear" w:color="auto" w:fill="FFFFFF"/>
        </w:rPr>
        <w:t>2025</w:t>
      </w:r>
      <w:r>
        <w:rPr>
          <w:rFonts w:ascii="宋体" w:eastAsia="宋体" w:hint="eastAsia"/>
          <w:color w:val="000000"/>
          <w:sz w:val="24"/>
          <w:szCs w:val="24"/>
          <w:shd w:val="clear" w:color="auto" w:fill="FFFFFF"/>
        </w:rPr>
        <w:t>年</w:t>
      </w:r>
      <w:r>
        <w:rPr>
          <w:rFonts w:ascii="宋体" w:eastAsia="宋体" w:hint="eastAsia"/>
          <w:color w:val="000000"/>
          <w:sz w:val="24"/>
          <w:szCs w:val="24"/>
          <w:shd w:val="clear" w:color="auto" w:fill="FFFFFF"/>
        </w:rPr>
        <w:t>9</w:t>
      </w:r>
      <w:r>
        <w:rPr>
          <w:rFonts w:ascii="宋体" w:eastAsia="宋体" w:hint="eastAsia"/>
          <w:color w:val="000000"/>
          <w:sz w:val="24"/>
          <w:szCs w:val="24"/>
          <w:shd w:val="clear" w:color="auto" w:fill="FFFFFF"/>
        </w:rPr>
        <w:t>月</w:t>
      </w:r>
      <w:r>
        <w:rPr>
          <w:rFonts w:ascii="宋体" w:eastAsia="宋体" w:hint="eastAsia"/>
          <w:color w:val="000000"/>
          <w:sz w:val="24"/>
          <w:szCs w:val="24"/>
          <w:shd w:val="clear" w:color="auto" w:fill="FFFFFF"/>
        </w:rPr>
        <w:t>2</w:t>
      </w:r>
      <w:r>
        <w:rPr>
          <w:rFonts w:ascii="宋体" w:eastAsia="宋体" w:hint="eastAsia"/>
          <w:color w:val="000000"/>
          <w:sz w:val="24"/>
          <w:szCs w:val="24"/>
          <w:shd w:val="clear" w:color="auto" w:fill="FFFFFF"/>
        </w:rPr>
        <w:t>日</w:t>
      </w:r>
      <w:r>
        <w:rPr>
          <w:rFonts w:ascii="宋体" w:eastAsia="宋体" w:hint="eastAsia"/>
          <w:color w:val="000000"/>
          <w:sz w:val="24"/>
          <w:szCs w:val="24"/>
          <w:shd w:val="clear" w:color="auto" w:fill="FFFFFF"/>
        </w:rPr>
        <w:t>11</w:t>
      </w:r>
      <w:r>
        <w:rPr>
          <w:rFonts w:ascii="宋体" w:eastAsia="宋体" w:hint="eastAsia"/>
          <w:color w:val="000000"/>
          <w:sz w:val="24"/>
          <w:szCs w:val="24"/>
          <w:shd w:val="clear" w:color="auto" w:fill="FFFFFF"/>
        </w:rPr>
        <w:t>时</w:t>
      </w:r>
      <w:r>
        <w:rPr>
          <w:rFonts w:ascii="宋体" w:eastAsia="宋体" w:hint="eastAsia"/>
          <w:color w:val="000000"/>
          <w:sz w:val="24"/>
          <w:szCs w:val="24"/>
          <w:shd w:val="clear" w:color="auto" w:fill="FFFFFF"/>
        </w:rPr>
        <w:t>15</w:t>
      </w:r>
      <w:r>
        <w:rPr>
          <w:rFonts w:ascii="宋体" w:eastAsia="宋体" w:hint="eastAsia"/>
          <w:color w:val="000000"/>
          <w:sz w:val="24"/>
          <w:szCs w:val="24"/>
          <w:shd w:val="clear" w:color="auto" w:fill="FFFFFF"/>
        </w:rPr>
        <w:t>分</w:t>
      </w:r>
      <w:r>
        <w:rPr>
          <w:rFonts w:ascii="宋体" w:eastAsia="宋体" w:hint="eastAsia"/>
          <w:color w:val="000000"/>
          <w:sz w:val="24"/>
          <w:szCs w:val="24"/>
          <w:shd w:val="clear" w:color="auto" w:fill="FFFFFF"/>
        </w:rPr>
        <w:t>53</w:t>
      </w:r>
      <w:r>
        <w:rPr>
          <w:rFonts w:ascii="宋体" w:eastAsia="宋体" w:hint="eastAsia"/>
          <w:color w:val="000000"/>
          <w:sz w:val="24"/>
          <w:szCs w:val="24"/>
          <w:shd w:val="clear" w:color="auto" w:fill="FFFFFF"/>
        </w:rPr>
        <w:t>秒。</w:t>
      </w:r>
    </w:p>
    <w:p w:rsidR="008F3DA3" w:rsidRDefault="008F3DA3">
      <w:pPr>
        <w:jc w:val="left"/>
      </w:pPr>
    </w:p>
    <w:p w:rsidR="008F3DA3" w:rsidRDefault="00C477AC">
      <w:pPr>
        <w:pStyle w:val="af4"/>
        <w:jc w:val="left"/>
      </w:pPr>
      <w:bookmarkStart w:id="3" w:name="_Toc207704454"/>
      <w:r>
        <w:rPr>
          <w:rFonts w:ascii="宋体" w:hint="eastAsia"/>
          <w:color w:val="000000"/>
          <w:shd w:val="clear" w:color="auto" w:fill="FFFFFF"/>
        </w:rPr>
        <w:t>三</w:t>
      </w:r>
      <w:r>
        <w:rPr>
          <w:rFonts w:ascii="宋体" w:hint="eastAsia"/>
          <w:color w:val="000000"/>
          <w:shd w:val="clear" w:color="auto" w:fill="FFFFFF"/>
        </w:rPr>
        <w:t xml:space="preserve">. </w:t>
      </w:r>
      <w:r>
        <w:rPr>
          <w:rFonts w:ascii="宋体" w:hint="eastAsia"/>
          <w:color w:val="000000"/>
          <w:shd w:val="clear" w:color="auto" w:fill="FFFFFF"/>
        </w:rPr>
        <w:t>项目基本信息</w:t>
      </w:r>
      <w:bookmarkEnd w:id="3"/>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3-1 </w:t>
      </w:r>
      <w:r>
        <w:rPr>
          <w:rFonts w:ascii="黑体" w:eastAsia="黑体" w:hint="eastAsia"/>
          <w:b/>
          <w:color w:val="000000"/>
          <w:sz w:val="26"/>
          <w:szCs w:val="26"/>
          <w:shd w:val="clear" w:color="auto" w:fill="FFFFFF"/>
        </w:rPr>
        <w:t>项目基本信息表</w:t>
      </w:r>
    </w:p>
    <w:tbl>
      <w:tblPr>
        <w:tblStyle w:val="a7"/>
        <w:tblW w:w="9072" w:type="dxa"/>
        <w:jc w:val="center"/>
        <w:tblLook w:val="04A0" w:firstRow="1" w:lastRow="0" w:firstColumn="1" w:lastColumn="0" w:noHBand="0" w:noVBand="1"/>
      </w:tblPr>
      <w:tblGrid>
        <w:gridCol w:w="2722"/>
        <w:gridCol w:w="1814"/>
        <w:gridCol w:w="1814"/>
        <w:gridCol w:w="907"/>
        <w:gridCol w:w="1815"/>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2721"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类型</w:t>
            </w:r>
          </w:p>
        </w:tc>
        <w:tc>
          <w:tcPr>
            <w:tcW w:w="181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计算值</w:t>
            </w:r>
          </w:p>
        </w:tc>
        <w:tc>
          <w:tcPr>
            <w:tcW w:w="2721" w:type="dxa"/>
            <w:gridSpan w:val="2"/>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类型</w:t>
            </w:r>
          </w:p>
        </w:tc>
        <w:tc>
          <w:tcPr>
            <w:tcW w:w="1814"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计算值</w:t>
            </w:r>
          </w:p>
        </w:tc>
      </w:tr>
      <w:tr w:rsidR="008F3DA3" w:rsidTr="008F3DA3">
        <w:trPr>
          <w:jc w:val="center"/>
        </w:trPr>
        <w:tc>
          <w:tcPr>
            <w:tcW w:w="2721"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建设地点</w:t>
            </w:r>
          </w:p>
        </w:tc>
        <w:tc>
          <w:tcPr>
            <w:tcW w:w="1814" w:type="dxa"/>
            <w:shd w:val="clear" w:color="auto" w:fill="FFFFFF"/>
            <w:vAlign w:val="center"/>
          </w:tcPr>
          <w:p w:rsidR="008F3DA3" w:rsidRDefault="008F3DA3">
            <w:pPr>
              <w:jc w:val="center"/>
            </w:pPr>
          </w:p>
        </w:tc>
        <w:tc>
          <w:tcPr>
            <w:tcW w:w="2721" w:type="dxa"/>
            <w:gridSpan w:val="2"/>
            <w:shd w:val="clear" w:color="auto" w:fill="FFFFFF"/>
            <w:vAlign w:val="center"/>
          </w:tcPr>
          <w:p w:rsidR="008F3DA3" w:rsidRDefault="00C477AC">
            <w:pPr>
              <w:jc w:val="center"/>
            </w:pPr>
            <w:r>
              <w:rPr>
                <w:rFonts w:ascii="宋体" w:eastAsia="宋体" w:hint="eastAsia"/>
                <w:color w:val="000000"/>
                <w:sz w:val="24"/>
                <w:szCs w:val="24"/>
                <w:shd w:val="clear" w:color="auto" w:fill="FFFFFF"/>
              </w:rPr>
              <w:t>建筑功能</w:t>
            </w:r>
          </w:p>
        </w:tc>
        <w:tc>
          <w:tcPr>
            <w:tcW w:w="1814" w:type="dxa"/>
            <w:shd w:val="clear" w:color="auto" w:fill="FFFFFF"/>
            <w:vAlign w:val="center"/>
          </w:tcPr>
          <w:p w:rsidR="008F3DA3" w:rsidRDefault="008F3DA3">
            <w:pPr>
              <w:jc w:val="center"/>
            </w:pPr>
          </w:p>
        </w:tc>
      </w:tr>
      <w:tr w:rsidR="008F3DA3" w:rsidTr="008F3DA3">
        <w:trPr>
          <w:jc w:val="center"/>
        </w:trPr>
        <w:tc>
          <w:tcPr>
            <w:tcW w:w="2721"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建筑面积（</w:t>
            </w:r>
            <w:r>
              <w:rPr>
                <w:rFonts w:ascii="宋体" w:eastAsia="宋体" w:hint="eastAsia"/>
                <w:color w:val="000000"/>
                <w:sz w:val="24"/>
                <w:szCs w:val="24"/>
                <w:shd w:val="clear" w:color="auto" w:fill="FFFFFF"/>
              </w:rPr>
              <w:t>m^2</w:t>
            </w:r>
            <w:r>
              <w:rPr>
                <w:rFonts w:ascii="宋体" w:eastAsia="宋体" w:hint="eastAsia"/>
                <w:color w:val="000000"/>
                <w:sz w:val="24"/>
                <w:szCs w:val="24"/>
                <w:shd w:val="clear" w:color="auto" w:fill="FFFFFF"/>
              </w:rPr>
              <w:t>）</w:t>
            </w:r>
          </w:p>
        </w:tc>
        <w:tc>
          <w:tcPr>
            <w:tcW w:w="1814" w:type="dxa"/>
            <w:shd w:val="clear" w:color="auto" w:fill="FFFFFF"/>
            <w:vAlign w:val="center"/>
          </w:tcPr>
          <w:p w:rsidR="008F3DA3" w:rsidRDefault="008F3DA3">
            <w:pPr>
              <w:jc w:val="center"/>
            </w:pPr>
          </w:p>
        </w:tc>
        <w:tc>
          <w:tcPr>
            <w:tcW w:w="2721" w:type="dxa"/>
            <w:gridSpan w:val="2"/>
            <w:shd w:val="clear" w:color="auto" w:fill="FFFFFF"/>
            <w:vAlign w:val="center"/>
          </w:tcPr>
          <w:p w:rsidR="008F3DA3" w:rsidRDefault="00C477AC">
            <w:pPr>
              <w:jc w:val="center"/>
            </w:pPr>
            <w:r>
              <w:rPr>
                <w:rFonts w:ascii="宋体" w:eastAsia="宋体" w:hint="eastAsia"/>
                <w:color w:val="000000"/>
                <w:sz w:val="24"/>
                <w:szCs w:val="24"/>
                <w:shd w:val="clear" w:color="auto" w:fill="FFFFFF"/>
              </w:rPr>
              <w:t>设计工作年限</w:t>
            </w:r>
          </w:p>
        </w:tc>
        <w:tc>
          <w:tcPr>
            <w:tcW w:w="1814" w:type="dxa"/>
            <w:shd w:val="clear" w:color="auto" w:fill="FFFFFF"/>
            <w:vAlign w:val="center"/>
          </w:tcPr>
          <w:p w:rsidR="008F3DA3" w:rsidRDefault="008F3DA3">
            <w:pPr>
              <w:jc w:val="center"/>
            </w:pPr>
          </w:p>
        </w:tc>
      </w:tr>
      <w:tr w:rsidR="008F3DA3" w:rsidTr="008F3DA3">
        <w:trPr>
          <w:jc w:val="center"/>
        </w:trPr>
        <w:tc>
          <w:tcPr>
            <w:tcW w:w="2721"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结构高度（</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3.000</w:t>
            </w:r>
          </w:p>
        </w:tc>
        <w:tc>
          <w:tcPr>
            <w:tcW w:w="2721" w:type="dxa"/>
            <w:gridSpan w:val="2"/>
            <w:shd w:val="clear" w:color="auto" w:fill="FFFFFF"/>
            <w:vAlign w:val="center"/>
          </w:tcPr>
          <w:p w:rsidR="008F3DA3" w:rsidRDefault="00C477AC">
            <w:pPr>
              <w:jc w:val="center"/>
            </w:pPr>
            <w:r>
              <w:rPr>
                <w:rFonts w:ascii="宋体" w:eastAsia="宋体" w:hint="eastAsia"/>
                <w:color w:val="000000"/>
                <w:sz w:val="24"/>
                <w:szCs w:val="24"/>
                <w:shd w:val="clear" w:color="auto" w:fill="FFFFFF"/>
              </w:rPr>
              <w:t>嵌固端层号</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层底嵌固</w:t>
            </w:r>
            <w:r>
              <w:rPr>
                <w:rFonts w:ascii="宋体" w:eastAsia="宋体" w:hint="eastAsia"/>
                <w:color w:val="000000"/>
                <w:sz w:val="24"/>
                <w:szCs w:val="24"/>
                <w:shd w:val="clear" w:color="auto" w:fill="FFFFFF"/>
              </w:rPr>
              <w:t>)</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r>
      <w:tr w:rsidR="008F3DA3" w:rsidTr="008F3DA3">
        <w:trPr>
          <w:jc w:val="center"/>
        </w:trPr>
        <w:tc>
          <w:tcPr>
            <w:tcW w:w="2721"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地上</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地下层数</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w:t>
            </w:r>
          </w:p>
        </w:tc>
        <w:tc>
          <w:tcPr>
            <w:tcW w:w="2721" w:type="dxa"/>
            <w:gridSpan w:val="2"/>
            <w:shd w:val="clear" w:color="auto" w:fill="FFFFFF"/>
            <w:vAlign w:val="center"/>
          </w:tcPr>
          <w:p w:rsidR="008F3DA3" w:rsidRDefault="00C477AC">
            <w:pPr>
              <w:jc w:val="center"/>
            </w:pPr>
            <w:r>
              <w:rPr>
                <w:rFonts w:ascii="宋体" w:eastAsia="宋体" w:hint="eastAsia"/>
                <w:color w:val="000000"/>
                <w:sz w:val="24"/>
                <w:szCs w:val="24"/>
                <w:shd w:val="clear" w:color="auto" w:fill="FFFFFF"/>
              </w:rPr>
              <w:t>结构体系</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钢框架结构</w:t>
            </w:r>
          </w:p>
        </w:tc>
      </w:tr>
      <w:tr w:rsidR="008F3DA3" w:rsidTr="008F3DA3">
        <w:trPr>
          <w:jc w:val="center"/>
        </w:trPr>
        <w:tc>
          <w:tcPr>
            <w:tcW w:w="2721"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地面粗糙度</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C</w:t>
            </w:r>
          </w:p>
        </w:tc>
        <w:tc>
          <w:tcPr>
            <w:tcW w:w="2721" w:type="dxa"/>
            <w:gridSpan w:val="2"/>
            <w:shd w:val="clear" w:color="auto" w:fill="FFFFFF"/>
            <w:vAlign w:val="center"/>
          </w:tcPr>
          <w:p w:rsidR="008F3DA3" w:rsidRDefault="00C477AC">
            <w:pPr>
              <w:jc w:val="center"/>
            </w:pPr>
            <w:r>
              <w:rPr>
                <w:rFonts w:ascii="宋体" w:eastAsia="宋体" w:hint="eastAsia"/>
                <w:color w:val="000000"/>
                <w:sz w:val="24"/>
                <w:szCs w:val="24"/>
                <w:shd w:val="clear" w:color="auto" w:fill="FFFFFF"/>
              </w:rPr>
              <w:t>基本风压（</w:t>
            </w:r>
            <w:r>
              <w:rPr>
                <w:rFonts w:ascii="宋体" w:eastAsia="宋体" w:hint="eastAsia"/>
                <w:color w:val="000000"/>
                <w:sz w:val="24"/>
                <w:szCs w:val="24"/>
                <w:shd w:val="clear" w:color="auto" w:fill="FFFFFF"/>
              </w:rPr>
              <w:t>kN/m^2</w:t>
            </w:r>
            <w:r>
              <w:rPr>
                <w:rFonts w:ascii="宋体" w:eastAsia="宋体" w:hint="eastAsia"/>
                <w:color w:val="000000"/>
                <w:sz w:val="24"/>
                <w:szCs w:val="24"/>
                <w:shd w:val="clear" w:color="auto" w:fill="FFFFFF"/>
              </w:rPr>
              <w:t>）</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0.55</w:t>
            </w:r>
          </w:p>
        </w:tc>
      </w:tr>
      <w:tr w:rsidR="008F3DA3" w:rsidTr="008F3DA3">
        <w:trPr>
          <w:jc w:val="center"/>
        </w:trPr>
        <w:tc>
          <w:tcPr>
            <w:tcW w:w="2721"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抗震设防类别</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丙类</w:t>
            </w:r>
          </w:p>
        </w:tc>
        <w:tc>
          <w:tcPr>
            <w:tcW w:w="2721" w:type="dxa"/>
            <w:gridSpan w:val="2"/>
            <w:shd w:val="clear" w:color="auto" w:fill="FFFFFF"/>
            <w:vAlign w:val="center"/>
          </w:tcPr>
          <w:p w:rsidR="008F3DA3" w:rsidRDefault="00C477AC">
            <w:pPr>
              <w:jc w:val="center"/>
            </w:pPr>
            <w:r>
              <w:rPr>
                <w:rFonts w:ascii="宋体" w:eastAsia="宋体" w:hint="eastAsia"/>
                <w:color w:val="000000"/>
                <w:sz w:val="24"/>
                <w:szCs w:val="24"/>
                <w:shd w:val="clear" w:color="auto" w:fill="FFFFFF"/>
              </w:rPr>
              <w:t>地震分组</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第二组</w:t>
            </w:r>
          </w:p>
        </w:tc>
      </w:tr>
      <w:tr w:rsidR="008F3DA3" w:rsidTr="008F3DA3">
        <w:trPr>
          <w:jc w:val="center"/>
        </w:trPr>
        <w:tc>
          <w:tcPr>
            <w:tcW w:w="2721"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地震设防烈度</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7</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0.1g</w:t>
            </w:r>
            <w:r>
              <w:rPr>
                <w:rFonts w:ascii="宋体" w:eastAsia="宋体" w:hint="eastAsia"/>
                <w:color w:val="000000"/>
                <w:sz w:val="24"/>
                <w:szCs w:val="24"/>
                <w:shd w:val="clear" w:color="auto" w:fill="FFFFFF"/>
              </w:rPr>
              <w:t>）</w:t>
            </w:r>
          </w:p>
        </w:tc>
        <w:tc>
          <w:tcPr>
            <w:tcW w:w="2721" w:type="dxa"/>
            <w:gridSpan w:val="2"/>
            <w:shd w:val="clear" w:color="auto" w:fill="FFFFFF"/>
            <w:vAlign w:val="center"/>
          </w:tcPr>
          <w:p w:rsidR="008F3DA3" w:rsidRDefault="00C477AC">
            <w:pPr>
              <w:jc w:val="center"/>
            </w:pPr>
            <w:r>
              <w:rPr>
                <w:rFonts w:ascii="宋体" w:eastAsia="宋体" w:hint="eastAsia"/>
                <w:color w:val="000000"/>
                <w:sz w:val="24"/>
                <w:szCs w:val="24"/>
                <w:shd w:val="clear" w:color="auto" w:fill="FFFFFF"/>
              </w:rPr>
              <w:t>场地类别</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IV </w:t>
            </w:r>
            <w:r>
              <w:rPr>
                <w:rFonts w:ascii="宋体" w:eastAsia="宋体" w:hint="eastAsia"/>
                <w:color w:val="000000"/>
                <w:sz w:val="24"/>
                <w:szCs w:val="24"/>
                <w:shd w:val="clear" w:color="auto" w:fill="FFFFFF"/>
              </w:rPr>
              <w:t>类</w:t>
            </w:r>
          </w:p>
        </w:tc>
      </w:tr>
      <w:tr w:rsidR="008F3DA3" w:rsidTr="008F3DA3">
        <w:trPr>
          <w:jc w:val="center"/>
        </w:trPr>
        <w:tc>
          <w:tcPr>
            <w:tcW w:w="2721"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lastRenderedPageBreak/>
              <w:t>场地特征周期（</w:t>
            </w:r>
            <w:r>
              <w:rPr>
                <w:rFonts w:ascii="宋体" w:eastAsia="宋体" w:hint="eastAsia"/>
                <w:color w:val="000000"/>
                <w:sz w:val="24"/>
                <w:szCs w:val="24"/>
                <w:shd w:val="clear" w:color="auto" w:fill="FFFFFF"/>
              </w:rPr>
              <w:t>s</w:t>
            </w:r>
            <w:r>
              <w:rPr>
                <w:rFonts w:ascii="宋体" w:eastAsia="宋体" w:hint="eastAsia"/>
                <w:color w:val="000000"/>
                <w:sz w:val="24"/>
                <w:szCs w:val="24"/>
                <w:shd w:val="clear" w:color="auto" w:fill="FFFFFF"/>
              </w:rPr>
              <w:t>）</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0.90</w:t>
            </w:r>
          </w:p>
        </w:tc>
        <w:tc>
          <w:tcPr>
            <w:tcW w:w="2721" w:type="dxa"/>
            <w:gridSpan w:val="2"/>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最大地震影响系数</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0.0800</w:t>
            </w:r>
          </w:p>
        </w:tc>
      </w:tr>
      <w:tr w:rsidR="008F3DA3" w:rsidTr="008F3DA3">
        <w:trPr>
          <w:jc w:val="center"/>
        </w:trPr>
        <w:tc>
          <w:tcPr>
            <w:tcW w:w="2721"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结构阻尼比（</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5.00</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抗震等级</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钢框架</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4  </w:t>
            </w:r>
            <w:r>
              <w:rPr>
                <w:rFonts w:ascii="宋体" w:eastAsia="宋体" w:hint="eastAsia"/>
                <w:color w:val="000000"/>
                <w:sz w:val="24"/>
                <w:szCs w:val="24"/>
                <w:shd w:val="clear" w:color="auto" w:fill="FFFFFF"/>
              </w:rPr>
              <w:t>四级</w:t>
            </w:r>
          </w:p>
        </w:tc>
      </w:tr>
      <w:tr w:rsidR="008F3DA3" w:rsidTr="008F3DA3">
        <w:trPr>
          <w:jc w:val="center"/>
        </w:trPr>
        <w:tc>
          <w:tcPr>
            <w:tcW w:w="2721"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结构重要性系数</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2721" w:type="dxa"/>
            <w:gridSpan w:val="2"/>
            <w:shd w:val="clear" w:color="auto" w:fill="FFFFFF"/>
            <w:vAlign w:val="center"/>
          </w:tcPr>
          <w:p w:rsidR="008F3DA3" w:rsidRDefault="00C477AC">
            <w:pPr>
              <w:jc w:val="center"/>
            </w:pPr>
            <w:r>
              <w:rPr>
                <w:rFonts w:ascii="宋体" w:eastAsia="宋体" w:hint="eastAsia"/>
                <w:color w:val="000000"/>
                <w:sz w:val="24"/>
                <w:szCs w:val="24"/>
                <w:shd w:val="clear" w:color="auto" w:fill="FFFFFF"/>
              </w:rPr>
              <w:t>底部加强区层号</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r>
      <w:tr w:rsidR="008F3DA3" w:rsidTr="008F3DA3">
        <w:trPr>
          <w:jc w:val="center"/>
        </w:trPr>
        <w:tc>
          <w:tcPr>
            <w:tcW w:w="2721"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约束边缘构件范围</w:t>
            </w:r>
          </w:p>
        </w:tc>
        <w:tc>
          <w:tcPr>
            <w:tcW w:w="6350" w:type="dxa"/>
            <w:gridSpan w:val="4"/>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r>
    </w:tbl>
    <w:p w:rsidR="008F3DA3" w:rsidRDefault="008F3DA3">
      <w:pPr>
        <w:spacing w:beforeLines="113" w:before="127" w:afterLines="113" w:after="127" w:line="113" w:lineRule="auto"/>
        <w:jc w:val="left"/>
      </w:pPr>
    </w:p>
    <w:p w:rsidR="008F3DA3" w:rsidRDefault="00C477AC">
      <w:pPr>
        <w:pStyle w:val="af4"/>
        <w:jc w:val="left"/>
      </w:pPr>
      <w:bookmarkStart w:id="4" w:name="_Toc207704455"/>
      <w:r>
        <w:rPr>
          <w:rFonts w:ascii="宋体" w:hint="eastAsia"/>
          <w:color w:val="000000"/>
          <w:shd w:val="clear" w:color="auto" w:fill="FFFFFF"/>
        </w:rPr>
        <w:t>四</w:t>
      </w:r>
      <w:r>
        <w:rPr>
          <w:rFonts w:ascii="宋体" w:hint="eastAsia"/>
          <w:color w:val="000000"/>
          <w:shd w:val="clear" w:color="auto" w:fill="FFFFFF"/>
        </w:rPr>
        <w:t xml:space="preserve">. </w:t>
      </w:r>
      <w:r>
        <w:rPr>
          <w:rFonts w:ascii="宋体" w:hint="eastAsia"/>
          <w:color w:val="000000"/>
          <w:shd w:val="clear" w:color="auto" w:fill="FFFFFF"/>
        </w:rPr>
        <w:t>指标汇总信息</w:t>
      </w:r>
      <w:bookmarkEnd w:id="4"/>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4-1 </w:t>
      </w:r>
      <w:r>
        <w:rPr>
          <w:rFonts w:ascii="黑体" w:eastAsia="黑体" w:hint="eastAsia"/>
          <w:b/>
          <w:color w:val="000000"/>
          <w:sz w:val="26"/>
          <w:szCs w:val="26"/>
          <w:shd w:val="clear" w:color="auto" w:fill="FFFFFF"/>
        </w:rPr>
        <w:t>指标汇总</w:t>
      </w:r>
    </w:p>
    <w:tbl>
      <w:tblPr>
        <w:tblStyle w:val="a7"/>
        <w:tblW w:w="9922" w:type="dxa"/>
        <w:jc w:val="center"/>
        <w:tblLook w:val="04A0" w:firstRow="1" w:lastRow="0" w:firstColumn="1" w:lastColumn="0" w:noHBand="0" w:noVBand="1"/>
      </w:tblPr>
      <w:tblGrid>
        <w:gridCol w:w="878"/>
        <w:gridCol w:w="1703"/>
        <w:gridCol w:w="881"/>
        <w:gridCol w:w="876"/>
        <w:gridCol w:w="1296"/>
        <w:gridCol w:w="1745"/>
        <w:gridCol w:w="876"/>
        <w:gridCol w:w="1667"/>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3628" w:type="dxa"/>
            <w:gridSpan w:val="3"/>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计算结果</w:t>
            </w:r>
          </w:p>
        </w:tc>
        <w:tc>
          <w:tcPr>
            <w:tcW w:w="1814" w:type="dxa"/>
            <w:gridSpan w:val="2"/>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计算值</w:t>
            </w:r>
          </w:p>
        </w:tc>
        <w:tc>
          <w:tcPr>
            <w:tcW w:w="181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规范</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规程</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限值</w:t>
            </w:r>
          </w:p>
        </w:tc>
        <w:tc>
          <w:tcPr>
            <w:tcW w:w="90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判别</w:t>
            </w:r>
          </w:p>
        </w:tc>
        <w:tc>
          <w:tcPr>
            <w:tcW w:w="1757"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备注</w:t>
            </w:r>
          </w:p>
        </w:tc>
      </w:tr>
      <w:tr w:rsidR="008F3DA3" w:rsidTr="008F3DA3">
        <w:trPr>
          <w:jc w:val="center"/>
        </w:trPr>
        <w:tc>
          <w:tcPr>
            <w:tcW w:w="3628" w:type="dxa"/>
            <w:gridSpan w:val="3"/>
            <w:shd w:val="clear" w:color="auto" w:fill="FFFFFF"/>
            <w:vAlign w:val="center"/>
          </w:tcPr>
          <w:p w:rsidR="008F3DA3" w:rsidRDefault="00C477AC">
            <w:pPr>
              <w:jc w:val="center"/>
            </w:pPr>
            <w:r>
              <w:rPr>
                <w:rFonts w:ascii="宋体" w:eastAsia="宋体" w:hint="eastAsia"/>
                <w:color w:val="000000"/>
                <w:sz w:val="24"/>
                <w:szCs w:val="24"/>
                <w:shd w:val="clear" w:color="auto" w:fill="FFFFFF"/>
              </w:rPr>
              <w:t>结构总质量</w:t>
            </w:r>
            <w:r>
              <w:rPr>
                <w:rFonts w:ascii="宋体" w:eastAsia="宋体" w:hint="eastAsia"/>
                <w:color w:val="000000"/>
                <w:sz w:val="24"/>
                <w:szCs w:val="24"/>
                <w:shd w:val="clear" w:color="auto" w:fill="FFFFFF"/>
              </w:rPr>
              <w:t>(t)</w:t>
            </w:r>
          </w:p>
        </w:tc>
        <w:tc>
          <w:tcPr>
            <w:tcW w:w="1814" w:type="dxa"/>
            <w:gridSpan w:val="2"/>
            <w:shd w:val="clear" w:color="auto" w:fill="FFFFFF"/>
            <w:vAlign w:val="center"/>
          </w:tcPr>
          <w:p w:rsidR="008F3DA3" w:rsidRDefault="00C477AC">
            <w:pPr>
              <w:jc w:val="center"/>
            </w:pPr>
            <w:r>
              <w:rPr>
                <w:rFonts w:ascii="宋体" w:eastAsia="宋体" w:hint="eastAsia"/>
                <w:color w:val="000000"/>
                <w:sz w:val="24"/>
                <w:szCs w:val="24"/>
                <w:shd w:val="clear" w:color="auto" w:fill="FFFFFF"/>
              </w:rPr>
              <w:t>0.99</w:t>
            </w:r>
          </w:p>
        </w:tc>
        <w:tc>
          <w:tcPr>
            <w:tcW w:w="1814" w:type="dxa"/>
            <w:shd w:val="clear" w:color="auto" w:fill="FFFFFF"/>
            <w:vAlign w:val="center"/>
          </w:tcPr>
          <w:p w:rsidR="008F3DA3" w:rsidRDefault="008F3DA3">
            <w:pPr>
              <w:jc w:val="center"/>
            </w:pPr>
          </w:p>
        </w:tc>
        <w:tc>
          <w:tcPr>
            <w:tcW w:w="907" w:type="dxa"/>
            <w:shd w:val="clear" w:color="auto" w:fill="FFFFFF"/>
            <w:vAlign w:val="center"/>
          </w:tcPr>
          <w:p w:rsidR="008F3DA3" w:rsidRDefault="008F3DA3">
            <w:pPr>
              <w:jc w:val="center"/>
            </w:pPr>
          </w:p>
        </w:tc>
        <w:tc>
          <w:tcPr>
            <w:tcW w:w="1757" w:type="dxa"/>
            <w:shd w:val="clear" w:color="auto" w:fill="FFFFFF"/>
            <w:vAlign w:val="center"/>
          </w:tcPr>
          <w:p w:rsidR="008F3DA3" w:rsidRDefault="008F3DA3">
            <w:pPr>
              <w:jc w:val="center"/>
            </w:pPr>
          </w:p>
        </w:tc>
      </w:tr>
      <w:tr w:rsidR="008F3DA3" w:rsidTr="008F3DA3">
        <w:trPr>
          <w:trHeight w:val="339"/>
          <w:jc w:val="center"/>
        </w:trPr>
        <w:tc>
          <w:tcPr>
            <w:tcW w:w="3628" w:type="dxa"/>
            <w:gridSpan w:val="3"/>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质量比</w:t>
            </w:r>
          </w:p>
        </w:tc>
        <w:tc>
          <w:tcPr>
            <w:tcW w:w="1814" w:type="dxa"/>
            <w:gridSpan w:val="2"/>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1.00 </w:t>
            </w:r>
          </w:p>
        </w:tc>
        <w:tc>
          <w:tcPr>
            <w:tcW w:w="1814"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&lt; 1.5</w:t>
            </w:r>
          </w:p>
        </w:tc>
        <w:tc>
          <w:tcPr>
            <w:tcW w:w="90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tcPr>
          <w:p w:rsidR="008F3DA3" w:rsidRDefault="008F3DA3">
            <w:pPr>
              <w:jc w:val="left"/>
            </w:pPr>
          </w:p>
        </w:tc>
      </w:tr>
      <w:tr w:rsidR="008F3DA3" w:rsidTr="008F3DA3">
        <w:trPr>
          <w:trHeight w:val="339"/>
          <w:jc w:val="center"/>
        </w:trPr>
        <w:tc>
          <w:tcPr>
            <w:tcW w:w="3628" w:type="dxa"/>
            <w:gridSpan w:val="3"/>
            <w:vMerge/>
            <w:shd w:val="clear" w:color="auto" w:fill="FFFFFF"/>
            <w:vAlign w:val="center"/>
          </w:tcPr>
          <w:p w:rsidR="008F3DA3" w:rsidRDefault="008F3DA3">
            <w:pPr>
              <w:jc w:val="center"/>
            </w:pPr>
          </w:p>
        </w:tc>
        <w:tc>
          <w:tcPr>
            <w:tcW w:w="1814" w:type="dxa"/>
            <w:gridSpan w:val="2"/>
            <w:vMerge/>
            <w:shd w:val="clear" w:color="auto" w:fill="FFFFFF"/>
            <w:vAlign w:val="center"/>
          </w:tcPr>
          <w:p w:rsidR="008F3DA3" w:rsidRDefault="008F3DA3">
            <w:pPr>
              <w:jc w:val="center"/>
            </w:pPr>
          </w:p>
        </w:tc>
        <w:tc>
          <w:tcPr>
            <w:tcW w:w="1814" w:type="dxa"/>
            <w:vMerge/>
            <w:shd w:val="clear" w:color="auto" w:fill="FFFFFF"/>
            <w:vAlign w:val="center"/>
          </w:tcPr>
          <w:p w:rsidR="008F3DA3" w:rsidRDefault="008F3DA3">
            <w:pPr>
              <w:jc w:val="center"/>
            </w:pPr>
          </w:p>
        </w:tc>
        <w:tc>
          <w:tcPr>
            <w:tcW w:w="907" w:type="dxa"/>
            <w:vMerge/>
            <w:shd w:val="clear" w:color="auto" w:fill="FFFFFF"/>
            <w:vAlign w:val="center"/>
          </w:tcPr>
          <w:p w:rsidR="008F3DA3" w:rsidRDefault="008F3DA3">
            <w:pPr>
              <w:jc w:val="center"/>
            </w:pPr>
          </w:p>
        </w:tc>
        <w:tc>
          <w:tcPr>
            <w:tcW w:w="1757" w:type="dxa"/>
            <w:vMerge/>
            <w:shd w:val="clear" w:color="auto" w:fill="FFFFFF"/>
            <w:vAlign w:val="center"/>
          </w:tcPr>
          <w:p w:rsidR="008F3DA3" w:rsidRDefault="008F3DA3">
            <w:pPr>
              <w:jc w:val="center"/>
            </w:pPr>
          </w:p>
        </w:tc>
      </w:tr>
      <w:tr w:rsidR="008F3DA3" w:rsidTr="008F3DA3">
        <w:trPr>
          <w:trHeight w:val="339"/>
          <w:jc w:val="center"/>
        </w:trPr>
        <w:tc>
          <w:tcPr>
            <w:tcW w:w="90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楼层剪力</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层间位移刚度比</w:t>
            </w:r>
          </w:p>
        </w:tc>
        <w:tc>
          <w:tcPr>
            <w:tcW w:w="2721" w:type="dxa"/>
            <w:gridSpan w:val="2"/>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与相邻上一层侧向刚度的</w:t>
            </w:r>
            <w:r>
              <w:rPr>
                <w:rFonts w:ascii="宋体" w:eastAsia="宋体" w:hint="eastAsia"/>
                <w:color w:val="000000"/>
                <w:sz w:val="24"/>
                <w:szCs w:val="24"/>
                <w:shd w:val="clear" w:color="auto" w:fill="FFFFFF"/>
              </w:rPr>
              <w:t>0.7</w:t>
            </w:r>
            <w:r>
              <w:rPr>
                <w:rFonts w:ascii="宋体" w:eastAsia="宋体" w:hint="eastAsia"/>
                <w:color w:val="000000"/>
                <w:sz w:val="24"/>
                <w:szCs w:val="24"/>
                <w:shd w:val="clear" w:color="auto" w:fill="FFFFFF"/>
              </w:rPr>
              <w:t>倍或相邻上三层平均值的</w:t>
            </w:r>
            <w:r>
              <w:rPr>
                <w:rFonts w:ascii="宋体" w:eastAsia="宋体" w:hint="eastAsia"/>
                <w:color w:val="000000"/>
                <w:sz w:val="24"/>
                <w:szCs w:val="24"/>
                <w:shd w:val="clear" w:color="auto" w:fill="FFFFFF"/>
              </w:rPr>
              <w:t>0.8</w:t>
            </w:r>
            <w:r>
              <w:rPr>
                <w:rFonts w:ascii="宋体" w:eastAsia="宋体" w:hint="eastAsia"/>
                <w:color w:val="000000"/>
                <w:sz w:val="24"/>
                <w:szCs w:val="24"/>
                <w:shd w:val="clear" w:color="auto" w:fill="FFFFFF"/>
              </w:rPr>
              <w:t>的比值</w:t>
            </w:r>
          </w:p>
        </w:tc>
        <w:tc>
          <w:tcPr>
            <w:tcW w:w="90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X</w:t>
            </w:r>
          </w:p>
        </w:tc>
        <w:tc>
          <w:tcPr>
            <w:tcW w:w="90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814"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&gt;= 1.00</w:t>
            </w:r>
          </w:p>
        </w:tc>
        <w:tc>
          <w:tcPr>
            <w:tcW w:w="90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8F3DA3" w:rsidTr="008F3DA3">
        <w:trPr>
          <w:trHeight w:val="339"/>
          <w:jc w:val="center"/>
        </w:trPr>
        <w:tc>
          <w:tcPr>
            <w:tcW w:w="907" w:type="dxa"/>
            <w:vMerge/>
            <w:shd w:val="clear" w:color="auto" w:fill="FFFFFF"/>
          </w:tcPr>
          <w:p w:rsidR="008F3DA3" w:rsidRDefault="008F3DA3">
            <w:pPr>
              <w:jc w:val="left"/>
            </w:pPr>
          </w:p>
        </w:tc>
        <w:tc>
          <w:tcPr>
            <w:tcW w:w="2721" w:type="dxa"/>
            <w:gridSpan w:val="2"/>
            <w:vMerge/>
            <w:shd w:val="clear" w:color="auto" w:fill="FFFFFF"/>
          </w:tcPr>
          <w:p w:rsidR="008F3DA3" w:rsidRDefault="008F3DA3">
            <w:pPr>
              <w:jc w:val="left"/>
            </w:pPr>
          </w:p>
        </w:tc>
        <w:tc>
          <w:tcPr>
            <w:tcW w:w="907" w:type="dxa"/>
            <w:vMerge/>
            <w:shd w:val="clear" w:color="auto" w:fill="FFFFFF"/>
          </w:tcPr>
          <w:p w:rsidR="008F3DA3" w:rsidRDefault="008F3DA3">
            <w:pPr>
              <w:jc w:val="left"/>
            </w:pPr>
          </w:p>
        </w:tc>
        <w:tc>
          <w:tcPr>
            <w:tcW w:w="907" w:type="dxa"/>
            <w:vMerge/>
            <w:shd w:val="clear" w:color="auto" w:fill="FFFFFF"/>
          </w:tcPr>
          <w:p w:rsidR="008F3DA3" w:rsidRDefault="008F3DA3">
            <w:pPr>
              <w:jc w:val="left"/>
            </w:pPr>
          </w:p>
        </w:tc>
        <w:tc>
          <w:tcPr>
            <w:tcW w:w="1814" w:type="dxa"/>
            <w:vMerge/>
            <w:shd w:val="clear" w:color="auto" w:fill="FFFFFF"/>
          </w:tcPr>
          <w:p w:rsidR="008F3DA3" w:rsidRDefault="008F3DA3">
            <w:pPr>
              <w:jc w:val="left"/>
            </w:pPr>
          </w:p>
        </w:tc>
        <w:tc>
          <w:tcPr>
            <w:tcW w:w="907" w:type="dxa"/>
            <w:vMerge/>
            <w:shd w:val="clear" w:color="auto" w:fill="FFFFFF"/>
          </w:tcPr>
          <w:p w:rsidR="008F3DA3" w:rsidRDefault="008F3DA3">
            <w:pPr>
              <w:jc w:val="left"/>
            </w:pPr>
          </w:p>
        </w:tc>
        <w:tc>
          <w:tcPr>
            <w:tcW w:w="1757" w:type="dxa"/>
            <w:vMerge/>
            <w:shd w:val="clear" w:color="auto" w:fill="FFFFFF"/>
          </w:tcPr>
          <w:p w:rsidR="008F3DA3" w:rsidRDefault="008F3DA3">
            <w:pPr>
              <w:jc w:val="left"/>
            </w:pPr>
          </w:p>
        </w:tc>
      </w:tr>
      <w:tr w:rsidR="008F3DA3" w:rsidTr="008F3DA3">
        <w:trPr>
          <w:trHeight w:val="339"/>
          <w:jc w:val="center"/>
        </w:trPr>
        <w:tc>
          <w:tcPr>
            <w:tcW w:w="907" w:type="dxa"/>
            <w:vMerge/>
            <w:shd w:val="clear" w:color="auto" w:fill="FFFFFF"/>
            <w:vAlign w:val="center"/>
          </w:tcPr>
          <w:p w:rsidR="008F3DA3" w:rsidRDefault="008F3DA3">
            <w:pPr>
              <w:jc w:val="center"/>
            </w:pPr>
          </w:p>
        </w:tc>
        <w:tc>
          <w:tcPr>
            <w:tcW w:w="2721" w:type="dxa"/>
            <w:gridSpan w:val="2"/>
            <w:vMerge/>
            <w:shd w:val="clear" w:color="auto" w:fill="FFFFFF"/>
            <w:vAlign w:val="center"/>
          </w:tcPr>
          <w:p w:rsidR="008F3DA3" w:rsidRDefault="008F3DA3">
            <w:pPr>
              <w:jc w:val="center"/>
            </w:pPr>
          </w:p>
        </w:tc>
        <w:tc>
          <w:tcPr>
            <w:tcW w:w="90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Y</w:t>
            </w:r>
          </w:p>
        </w:tc>
        <w:tc>
          <w:tcPr>
            <w:tcW w:w="90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814" w:type="dxa"/>
            <w:vMerge/>
            <w:shd w:val="clear" w:color="auto" w:fill="FFFFFF"/>
            <w:vAlign w:val="center"/>
          </w:tcPr>
          <w:p w:rsidR="008F3DA3" w:rsidRDefault="008F3DA3">
            <w:pPr>
              <w:jc w:val="center"/>
            </w:pPr>
          </w:p>
        </w:tc>
        <w:tc>
          <w:tcPr>
            <w:tcW w:w="90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8F3DA3" w:rsidTr="008F3DA3">
        <w:trPr>
          <w:trHeight w:val="339"/>
          <w:jc w:val="center"/>
        </w:trPr>
        <w:tc>
          <w:tcPr>
            <w:tcW w:w="907" w:type="dxa"/>
            <w:vMerge/>
            <w:shd w:val="clear" w:color="auto" w:fill="FFFFFF"/>
          </w:tcPr>
          <w:p w:rsidR="008F3DA3" w:rsidRDefault="008F3DA3">
            <w:pPr>
              <w:jc w:val="left"/>
            </w:pPr>
          </w:p>
        </w:tc>
        <w:tc>
          <w:tcPr>
            <w:tcW w:w="2721" w:type="dxa"/>
            <w:gridSpan w:val="2"/>
            <w:vMerge/>
            <w:shd w:val="clear" w:color="auto" w:fill="FFFFFF"/>
          </w:tcPr>
          <w:p w:rsidR="008F3DA3" w:rsidRDefault="008F3DA3">
            <w:pPr>
              <w:jc w:val="left"/>
            </w:pPr>
          </w:p>
        </w:tc>
        <w:tc>
          <w:tcPr>
            <w:tcW w:w="907" w:type="dxa"/>
            <w:vMerge/>
            <w:shd w:val="clear" w:color="auto" w:fill="FFFFFF"/>
          </w:tcPr>
          <w:p w:rsidR="008F3DA3" w:rsidRDefault="008F3DA3">
            <w:pPr>
              <w:jc w:val="left"/>
            </w:pPr>
          </w:p>
        </w:tc>
        <w:tc>
          <w:tcPr>
            <w:tcW w:w="907" w:type="dxa"/>
            <w:vMerge/>
            <w:shd w:val="clear" w:color="auto" w:fill="FFFFFF"/>
          </w:tcPr>
          <w:p w:rsidR="008F3DA3" w:rsidRDefault="008F3DA3">
            <w:pPr>
              <w:jc w:val="left"/>
            </w:pPr>
          </w:p>
        </w:tc>
        <w:tc>
          <w:tcPr>
            <w:tcW w:w="1814" w:type="dxa"/>
            <w:vMerge/>
            <w:shd w:val="clear" w:color="auto" w:fill="FFFFFF"/>
          </w:tcPr>
          <w:p w:rsidR="008F3DA3" w:rsidRDefault="008F3DA3">
            <w:pPr>
              <w:jc w:val="left"/>
            </w:pPr>
          </w:p>
        </w:tc>
        <w:tc>
          <w:tcPr>
            <w:tcW w:w="907" w:type="dxa"/>
            <w:vMerge/>
            <w:shd w:val="clear" w:color="auto" w:fill="FFFFFF"/>
          </w:tcPr>
          <w:p w:rsidR="008F3DA3" w:rsidRDefault="008F3DA3">
            <w:pPr>
              <w:jc w:val="left"/>
            </w:pPr>
          </w:p>
        </w:tc>
        <w:tc>
          <w:tcPr>
            <w:tcW w:w="1757" w:type="dxa"/>
            <w:vMerge/>
            <w:shd w:val="clear" w:color="auto" w:fill="FFFFFF"/>
          </w:tcPr>
          <w:p w:rsidR="008F3DA3" w:rsidRDefault="008F3DA3">
            <w:pPr>
              <w:jc w:val="left"/>
            </w:pPr>
          </w:p>
        </w:tc>
      </w:tr>
      <w:tr w:rsidR="008F3DA3" w:rsidTr="008F3DA3">
        <w:trPr>
          <w:jc w:val="center"/>
        </w:trPr>
        <w:tc>
          <w:tcPr>
            <w:tcW w:w="907" w:type="dxa"/>
            <w:vMerge/>
            <w:shd w:val="clear" w:color="auto" w:fill="FFFFFF"/>
            <w:vAlign w:val="center"/>
          </w:tcPr>
          <w:p w:rsidR="008F3DA3" w:rsidRDefault="008F3DA3">
            <w:pPr>
              <w:jc w:val="center"/>
            </w:pPr>
          </w:p>
        </w:tc>
        <w:tc>
          <w:tcPr>
            <w:tcW w:w="2721" w:type="dxa"/>
            <w:gridSpan w:val="2"/>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考虑层高修正后，与相邻上一层侧向刚度的比值</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&gt;= 1.00</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8F3DA3" w:rsidTr="008F3DA3">
        <w:trPr>
          <w:jc w:val="center"/>
        </w:trPr>
        <w:tc>
          <w:tcPr>
            <w:tcW w:w="907" w:type="dxa"/>
            <w:vMerge/>
            <w:shd w:val="clear" w:color="auto" w:fill="FFFFFF"/>
            <w:vAlign w:val="center"/>
          </w:tcPr>
          <w:p w:rsidR="008F3DA3" w:rsidRDefault="008F3DA3">
            <w:pPr>
              <w:jc w:val="center"/>
            </w:pPr>
          </w:p>
        </w:tc>
        <w:tc>
          <w:tcPr>
            <w:tcW w:w="2721" w:type="dxa"/>
            <w:gridSpan w:val="2"/>
            <w:vMerge/>
            <w:shd w:val="clear" w:color="auto" w:fill="FFFFFF"/>
            <w:vAlign w:val="center"/>
          </w:tcPr>
          <w:p w:rsidR="008F3DA3" w:rsidRDefault="008F3DA3">
            <w:pPr>
              <w:jc w:val="center"/>
            </w:pP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&gt;= 1.00</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8F3DA3" w:rsidTr="008F3DA3">
        <w:trPr>
          <w:jc w:val="center"/>
        </w:trPr>
        <w:tc>
          <w:tcPr>
            <w:tcW w:w="3628" w:type="dxa"/>
            <w:gridSpan w:val="3"/>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楼层抗剪承载力与相邻上一层比值的最小值</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814"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&gt;= 0.80 </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8F3DA3" w:rsidTr="008F3DA3">
        <w:trPr>
          <w:jc w:val="center"/>
        </w:trPr>
        <w:tc>
          <w:tcPr>
            <w:tcW w:w="3628" w:type="dxa"/>
            <w:gridSpan w:val="3"/>
            <w:vMerge/>
            <w:shd w:val="clear" w:color="auto" w:fill="FFFFFF"/>
            <w:vAlign w:val="center"/>
          </w:tcPr>
          <w:p w:rsidR="008F3DA3" w:rsidRDefault="008F3DA3">
            <w:pPr>
              <w:jc w:val="center"/>
            </w:pP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814" w:type="dxa"/>
            <w:vMerge/>
            <w:shd w:val="clear" w:color="auto" w:fill="FFFFFF"/>
            <w:vAlign w:val="center"/>
          </w:tcPr>
          <w:p w:rsidR="008F3DA3" w:rsidRDefault="008F3DA3">
            <w:pPr>
              <w:jc w:val="center"/>
            </w:pP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8F3DA3" w:rsidTr="008F3DA3">
        <w:trPr>
          <w:jc w:val="center"/>
        </w:trPr>
        <w:tc>
          <w:tcPr>
            <w:tcW w:w="3628" w:type="dxa"/>
            <w:gridSpan w:val="3"/>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结构自振周期</w:t>
            </w:r>
            <w:r>
              <w:rPr>
                <w:rFonts w:ascii="宋体" w:eastAsia="宋体" w:hint="eastAsia"/>
                <w:color w:val="000000"/>
                <w:sz w:val="24"/>
                <w:szCs w:val="24"/>
                <w:shd w:val="clear" w:color="auto" w:fill="FFFFFF"/>
              </w:rPr>
              <w:t>(s)</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T1</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0.1731(X)</w:t>
            </w:r>
          </w:p>
        </w:tc>
        <w:tc>
          <w:tcPr>
            <w:tcW w:w="1814"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T3/T1 &lt;= 0.90</w:t>
            </w:r>
          </w:p>
        </w:tc>
        <w:tc>
          <w:tcPr>
            <w:tcW w:w="90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vAlign w:val="center"/>
          </w:tcPr>
          <w:p w:rsidR="008F3DA3" w:rsidRDefault="008F3DA3">
            <w:pPr>
              <w:jc w:val="center"/>
            </w:pPr>
          </w:p>
        </w:tc>
      </w:tr>
      <w:tr w:rsidR="008F3DA3" w:rsidTr="008F3DA3">
        <w:trPr>
          <w:jc w:val="center"/>
        </w:trPr>
        <w:tc>
          <w:tcPr>
            <w:tcW w:w="3628" w:type="dxa"/>
            <w:gridSpan w:val="3"/>
            <w:vMerge/>
            <w:shd w:val="clear" w:color="auto" w:fill="FFFFFF"/>
            <w:vAlign w:val="center"/>
          </w:tcPr>
          <w:p w:rsidR="008F3DA3" w:rsidRDefault="008F3DA3">
            <w:pPr>
              <w:jc w:val="center"/>
            </w:pP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T2</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0.1451(Y)</w:t>
            </w:r>
          </w:p>
        </w:tc>
        <w:tc>
          <w:tcPr>
            <w:tcW w:w="1814" w:type="dxa"/>
            <w:vMerge/>
            <w:shd w:val="clear" w:color="auto" w:fill="FFFFFF"/>
            <w:vAlign w:val="center"/>
          </w:tcPr>
          <w:p w:rsidR="008F3DA3" w:rsidRDefault="008F3DA3">
            <w:pPr>
              <w:jc w:val="center"/>
            </w:pPr>
          </w:p>
        </w:tc>
        <w:tc>
          <w:tcPr>
            <w:tcW w:w="907" w:type="dxa"/>
            <w:vMerge/>
            <w:shd w:val="clear" w:color="auto" w:fill="FFFFFF"/>
            <w:vAlign w:val="center"/>
          </w:tcPr>
          <w:p w:rsidR="008F3DA3" w:rsidRDefault="008F3DA3">
            <w:pPr>
              <w:jc w:val="center"/>
            </w:pPr>
          </w:p>
        </w:tc>
        <w:tc>
          <w:tcPr>
            <w:tcW w:w="1757" w:type="dxa"/>
            <w:vMerge/>
            <w:shd w:val="clear" w:color="auto" w:fill="FFFFFF"/>
            <w:vAlign w:val="center"/>
          </w:tcPr>
          <w:p w:rsidR="008F3DA3" w:rsidRDefault="008F3DA3">
            <w:pPr>
              <w:jc w:val="center"/>
            </w:pPr>
          </w:p>
        </w:tc>
      </w:tr>
      <w:tr w:rsidR="008F3DA3" w:rsidTr="008F3DA3">
        <w:trPr>
          <w:jc w:val="center"/>
        </w:trPr>
        <w:tc>
          <w:tcPr>
            <w:tcW w:w="3628" w:type="dxa"/>
            <w:gridSpan w:val="3"/>
            <w:vMerge/>
            <w:shd w:val="clear" w:color="auto" w:fill="FFFFFF"/>
            <w:vAlign w:val="center"/>
          </w:tcPr>
          <w:p w:rsidR="008F3DA3" w:rsidRDefault="008F3DA3">
            <w:pPr>
              <w:jc w:val="center"/>
            </w:pP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T3</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0.1386(T)</w:t>
            </w:r>
          </w:p>
        </w:tc>
        <w:tc>
          <w:tcPr>
            <w:tcW w:w="1814" w:type="dxa"/>
            <w:vMerge/>
            <w:shd w:val="clear" w:color="auto" w:fill="FFFFFF"/>
            <w:vAlign w:val="center"/>
          </w:tcPr>
          <w:p w:rsidR="008F3DA3" w:rsidRDefault="008F3DA3">
            <w:pPr>
              <w:jc w:val="center"/>
            </w:pPr>
          </w:p>
        </w:tc>
        <w:tc>
          <w:tcPr>
            <w:tcW w:w="907" w:type="dxa"/>
            <w:vMerge/>
            <w:shd w:val="clear" w:color="auto" w:fill="FFFFFF"/>
            <w:vAlign w:val="center"/>
          </w:tcPr>
          <w:p w:rsidR="008F3DA3" w:rsidRDefault="008F3DA3">
            <w:pPr>
              <w:jc w:val="center"/>
            </w:pPr>
          </w:p>
        </w:tc>
        <w:tc>
          <w:tcPr>
            <w:tcW w:w="1757" w:type="dxa"/>
            <w:vMerge/>
            <w:shd w:val="clear" w:color="auto" w:fill="FFFFFF"/>
            <w:vAlign w:val="center"/>
          </w:tcPr>
          <w:p w:rsidR="008F3DA3" w:rsidRDefault="008F3DA3">
            <w:pPr>
              <w:jc w:val="center"/>
            </w:pPr>
          </w:p>
        </w:tc>
      </w:tr>
      <w:tr w:rsidR="008F3DA3" w:rsidTr="008F3DA3">
        <w:trPr>
          <w:jc w:val="center"/>
        </w:trPr>
        <w:tc>
          <w:tcPr>
            <w:tcW w:w="3628" w:type="dxa"/>
            <w:gridSpan w:val="3"/>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有效质量系数</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92.02%</w:t>
            </w:r>
          </w:p>
        </w:tc>
        <w:tc>
          <w:tcPr>
            <w:tcW w:w="1814"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&gt; 90%</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tcPr>
          <w:p w:rsidR="008F3DA3" w:rsidRDefault="008F3DA3">
            <w:pPr>
              <w:jc w:val="left"/>
            </w:pPr>
          </w:p>
        </w:tc>
      </w:tr>
      <w:tr w:rsidR="008F3DA3" w:rsidTr="008F3DA3">
        <w:trPr>
          <w:jc w:val="center"/>
        </w:trPr>
        <w:tc>
          <w:tcPr>
            <w:tcW w:w="3628" w:type="dxa"/>
            <w:gridSpan w:val="3"/>
            <w:vMerge/>
            <w:shd w:val="clear" w:color="auto" w:fill="FFFFFF"/>
            <w:vAlign w:val="center"/>
          </w:tcPr>
          <w:p w:rsidR="008F3DA3" w:rsidRDefault="008F3DA3">
            <w:pPr>
              <w:jc w:val="center"/>
            </w:pP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92.77%</w:t>
            </w:r>
          </w:p>
        </w:tc>
        <w:tc>
          <w:tcPr>
            <w:tcW w:w="1814" w:type="dxa"/>
            <w:vMerge/>
            <w:shd w:val="clear" w:color="auto" w:fill="FFFFFF"/>
            <w:vAlign w:val="center"/>
          </w:tcPr>
          <w:p w:rsidR="008F3DA3" w:rsidRDefault="00C477AC">
            <w:pPr>
              <w:jc w:val="center"/>
            </w:pPr>
            <w:r>
              <w:rPr>
                <w:rFonts w:ascii="宋体" w:eastAsia="宋体" w:hint="eastAsia"/>
                <w:color w:val="000000"/>
                <w:sz w:val="24"/>
                <w:szCs w:val="24"/>
                <w:shd w:val="clear" w:color="auto" w:fill="FFFFFF"/>
              </w:rPr>
              <w:t>&gt; 90%</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vMerge/>
            <w:shd w:val="clear" w:color="auto" w:fill="FFFFFF"/>
          </w:tcPr>
          <w:p w:rsidR="008F3DA3" w:rsidRDefault="008F3DA3">
            <w:pPr>
              <w:jc w:val="left"/>
            </w:pPr>
          </w:p>
        </w:tc>
      </w:tr>
      <w:tr w:rsidR="008F3DA3" w:rsidTr="008F3DA3">
        <w:trPr>
          <w:jc w:val="center"/>
        </w:trPr>
        <w:tc>
          <w:tcPr>
            <w:tcW w:w="3628" w:type="dxa"/>
            <w:gridSpan w:val="3"/>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地震底部剪重比</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调整前</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调整后</w:t>
            </w:r>
            <w:r>
              <w:rPr>
                <w:rFonts w:ascii="宋体" w:eastAsia="宋体" w:hint="eastAsia"/>
                <w:color w:val="000000"/>
                <w:sz w:val="24"/>
                <w:szCs w:val="24"/>
                <w:shd w:val="clear" w:color="auto" w:fill="FFFFFF"/>
              </w:rPr>
              <w:t>)</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5.60% </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&gt;= 1.60%</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8F3DA3" w:rsidTr="008F3DA3">
        <w:trPr>
          <w:jc w:val="center"/>
        </w:trPr>
        <w:tc>
          <w:tcPr>
            <w:tcW w:w="3628" w:type="dxa"/>
            <w:gridSpan w:val="3"/>
            <w:vMerge/>
            <w:shd w:val="clear" w:color="auto" w:fill="FFFFFF"/>
            <w:vAlign w:val="center"/>
          </w:tcPr>
          <w:p w:rsidR="008F3DA3" w:rsidRDefault="008F3DA3">
            <w:pPr>
              <w:jc w:val="center"/>
            </w:pP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6.74%</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&gt;= 1.60%</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8F3DA3" w:rsidTr="008F3DA3">
        <w:trPr>
          <w:jc w:val="center"/>
        </w:trPr>
        <w:tc>
          <w:tcPr>
            <w:tcW w:w="2721" w:type="dxa"/>
            <w:gridSpan w:val="2"/>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水平力作用下的楼层层间最大位移与层高之比</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Δ</w:t>
            </w:r>
            <w:r>
              <w:rPr>
                <w:rFonts w:ascii="宋体" w:eastAsia="宋体" w:hint="eastAsia"/>
                <w:color w:val="000000"/>
                <w:sz w:val="24"/>
                <w:szCs w:val="24"/>
                <w:shd w:val="clear" w:color="auto" w:fill="FFFFFF"/>
              </w:rPr>
              <w:t>u/h)</w:t>
            </w:r>
          </w:p>
        </w:tc>
        <w:tc>
          <w:tcPr>
            <w:tcW w:w="90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地震</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1/3818</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&lt; 1/250</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8F3DA3" w:rsidTr="008F3DA3">
        <w:trPr>
          <w:jc w:val="center"/>
        </w:trPr>
        <w:tc>
          <w:tcPr>
            <w:tcW w:w="2721" w:type="dxa"/>
            <w:gridSpan w:val="2"/>
            <w:vMerge/>
            <w:shd w:val="clear" w:color="auto" w:fill="FFFFFF"/>
            <w:vAlign w:val="center"/>
          </w:tcPr>
          <w:p w:rsidR="008F3DA3" w:rsidRDefault="008F3DA3">
            <w:pPr>
              <w:jc w:val="center"/>
            </w:pPr>
          </w:p>
        </w:tc>
        <w:tc>
          <w:tcPr>
            <w:tcW w:w="907" w:type="dxa"/>
            <w:vMerge/>
            <w:shd w:val="clear" w:color="auto" w:fill="FFFFFF"/>
            <w:vAlign w:val="center"/>
          </w:tcPr>
          <w:p w:rsidR="008F3DA3" w:rsidRDefault="008F3DA3">
            <w:pPr>
              <w:jc w:val="center"/>
            </w:pP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1/6346</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&lt; 1/250</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8F3DA3" w:rsidTr="008F3DA3">
        <w:trPr>
          <w:jc w:val="center"/>
        </w:trPr>
        <w:tc>
          <w:tcPr>
            <w:tcW w:w="2721" w:type="dxa"/>
            <w:gridSpan w:val="2"/>
            <w:vMerge/>
            <w:shd w:val="clear" w:color="auto" w:fill="FFFFFF"/>
            <w:vAlign w:val="center"/>
          </w:tcPr>
          <w:p w:rsidR="008F3DA3" w:rsidRDefault="008F3DA3">
            <w:pPr>
              <w:jc w:val="center"/>
            </w:pPr>
          </w:p>
        </w:tc>
        <w:tc>
          <w:tcPr>
            <w:tcW w:w="90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风荷载</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1/545</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&lt; 1/250</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8F3DA3" w:rsidTr="008F3DA3">
        <w:trPr>
          <w:jc w:val="center"/>
        </w:trPr>
        <w:tc>
          <w:tcPr>
            <w:tcW w:w="2721" w:type="dxa"/>
            <w:gridSpan w:val="2"/>
            <w:vMerge/>
            <w:shd w:val="clear" w:color="auto" w:fill="FFFFFF"/>
            <w:vAlign w:val="center"/>
          </w:tcPr>
          <w:p w:rsidR="008F3DA3" w:rsidRDefault="008F3DA3">
            <w:pPr>
              <w:jc w:val="center"/>
            </w:pPr>
          </w:p>
        </w:tc>
        <w:tc>
          <w:tcPr>
            <w:tcW w:w="907" w:type="dxa"/>
            <w:vMerge/>
            <w:shd w:val="clear" w:color="auto" w:fill="FFFFFF"/>
            <w:vAlign w:val="center"/>
          </w:tcPr>
          <w:p w:rsidR="008F3DA3" w:rsidRDefault="008F3DA3">
            <w:pPr>
              <w:jc w:val="center"/>
            </w:pP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1/2549</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&lt; 1/250</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8F3DA3" w:rsidTr="008F3DA3">
        <w:trPr>
          <w:jc w:val="center"/>
        </w:trPr>
        <w:tc>
          <w:tcPr>
            <w:tcW w:w="2721" w:type="dxa"/>
            <w:gridSpan w:val="2"/>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地震力作用下</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偶然偏</w:t>
            </w:r>
            <w:r>
              <w:rPr>
                <w:rFonts w:ascii="宋体" w:eastAsia="宋体" w:hint="eastAsia"/>
                <w:color w:val="000000"/>
                <w:sz w:val="24"/>
                <w:szCs w:val="24"/>
                <w:shd w:val="clear" w:color="auto" w:fill="FFFFFF"/>
              </w:rPr>
              <w:lastRenderedPageBreak/>
              <w:t>心</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塔楼扭转参数</w:t>
            </w:r>
          </w:p>
        </w:tc>
        <w:tc>
          <w:tcPr>
            <w:tcW w:w="90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lastRenderedPageBreak/>
              <w:t>最大</w:t>
            </w:r>
            <w:r>
              <w:rPr>
                <w:rFonts w:ascii="宋体" w:eastAsia="宋体" w:hint="eastAsia"/>
                <w:color w:val="000000"/>
                <w:sz w:val="24"/>
                <w:szCs w:val="24"/>
                <w:shd w:val="clear" w:color="auto" w:fill="FFFFFF"/>
              </w:rPr>
              <w:lastRenderedPageBreak/>
              <w:t>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平均位移</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lastRenderedPageBreak/>
              <w:t>X</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1.41</w:t>
            </w:r>
          </w:p>
        </w:tc>
        <w:tc>
          <w:tcPr>
            <w:tcW w:w="1814"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&lt; 1.50</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8F3DA3" w:rsidTr="008F3DA3">
        <w:trPr>
          <w:jc w:val="center"/>
        </w:trPr>
        <w:tc>
          <w:tcPr>
            <w:tcW w:w="2721" w:type="dxa"/>
            <w:gridSpan w:val="2"/>
            <w:vMerge/>
            <w:shd w:val="clear" w:color="auto" w:fill="FFFFFF"/>
            <w:vAlign w:val="center"/>
          </w:tcPr>
          <w:p w:rsidR="008F3DA3" w:rsidRDefault="008F3DA3">
            <w:pPr>
              <w:jc w:val="center"/>
            </w:pPr>
          </w:p>
        </w:tc>
        <w:tc>
          <w:tcPr>
            <w:tcW w:w="907" w:type="dxa"/>
            <w:vMerge/>
            <w:shd w:val="clear" w:color="auto" w:fill="FFFFFF"/>
            <w:vAlign w:val="center"/>
          </w:tcPr>
          <w:p w:rsidR="008F3DA3" w:rsidRDefault="008F3DA3">
            <w:pPr>
              <w:jc w:val="center"/>
            </w:pP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1.08</w:t>
            </w:r>
          </w:p>
        </w:tc>
        <w:tc>
          <w:tcPr>
            <w:tcW w:w="1814" w:type="dxa"/>
            <w:vMerge/>
            <w:shd w:val="clear" w:color="auto" w:fill="FFFFFF"/>
            <w:vAlign w:val="center"/>
          </w:tcPr>
          <w:p w:rsidR="008F3DA3" w:rsidRDefault="008F3DA3">
            <w:pPr>
              <w:jc w:val="center"/>
            </w:pP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8F3DA3" w:rsidTr="008F3DA3">
        <w:trPr>
          <w:trHeight w:val="339"/>
          <w:jc w:val="center"/>
        </w:trPr>
        <w:tc>
          <w:tcPr>
            <w:tcW w:w="2721" w:type="dxa"/>
            <w:gridSpan w:val="2"/>
            <w:vMerge/>
            <w:shd w:val="clear" w:color="auto" w:fill="FFFFFF"/>
            <w:vAlign w:val="center"/>
          </w:tcPr>
          <w:p w:rsidR="008F3DA3" w:rsidRDefault="008F3DA3">
            <w:pPr>
              <w:jc w:val="center"/>
            </w:pPr>
          </w:p>
        </w:tc>
        <w:tc>
          <w:tcPr>
            <w:tcW w:w="90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最大层间位移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层间平均位移</w:t>
            </w:r>
          </w:p>
        </w:tc>
        <w:tc>
          <w:tcPr>
            <w:tcW w:w="90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X</w:t>
            </w:r>
          </w:p>
        </w:tc>
        <w:tc>
          <w:tcPr>
            <w:tcW w:w="90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1.41</w:t>
            </w:r>
          </w:p>
        </w:tc>
        <w:tc>
          <w:tcPr>
            <w:tcW w:w="1814"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&lt; 1.50</w:t>
            </w:r>
          </w:p>
        </w:tc>
        <w:tc>
          <w:tcPr>
            <w:tcW w:w="90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8F3DA3" w:rsidTr="008F3DA3">
        <w:trPr>
          <w:trHeight w:val="339"/>
          <w:jc w:val="center"/>
        </w:trPr>
        <w:tc>
          <w:tcPr>
            <w:tcW w:w="2721" w:type="dxa"/>
            <w:gridSpan w:val="2"/>
            <w:vMerge/>
            <w:shd w:val="clear" w:color="auto" w:fill="FFFFFF"/>
          </w:tcPr>
          <w:p w:rsidR="008F3DA3" w:rsidRDefault="008F3DA3">
            <w:pPr>
              <w:jc w:val="left"/>
            </w:pPr>
          </w:p>
        </w:tc>
        <w:tc>
          <w:tcPr>
            <w:tcW w:w="907" w:type="dxa"/>
            <w:vMerge/>
            <w:shd w:val="clear" w:color="auto" w:fill="FFFFFF"/>
          </w:tcPr>
          <w:p w:rsidR="008F3DA3" w:rsidRDefault="008F3DA3">
            <w:pPr>
              <w:jc w:val="left"/>
            </w:pPr>
          </w:p>
        </w:tc>
        <w:tc>
          <w:tcPr>
            <w:tcW w:w="907" w:type="dxa"/>
            <w:vMerge/>
            <w:shd w:val="clear" w:color="auto" w:fill="FFFFFF"/>
          </w:tcPr>
          <w:p w:rsidR="008F3DA3" w:rsidRDefault="008F3DA3">
            <w:pPr>
              <w:jc w:val="left"/>
            </w:pPr>
          </w:p>
        </w:tc>
        <w:tc>
          <w:tcPr>
            <w:tcW w:w="907" w:type="dxa"/>
            <w:vMerge/>
            <w:shd w:val="clear" w:color="auto" w:fill="FFFFFF"/>
          </w:tcPr>
          <w:p w:rsidR="008F3DA3" w:rsidRDefault="008F3DA3">
            <w:pPr>
              <w:jc w:val="left"/>
            </w:pPr>
          </w:p>
        </w:tc>
        <w:tc>
          <w:tcPr>
            <w:tcW w:w="1814" w:type="dxa"/>
            <w:vMerge/>
            <w:shd w:val="clear" w:color="auto" w:fill="FFFFFF"/>
          </w:tcPr>
          <w:p w:rsidR="008F3DA3" w:rsidRDefault="008F3DA3">
            <w:pPr>
              <w:jc w:val="left"/>
            </w:pPr>
          </w:p>
        </w:tc>
        <w:tc>
          <w:tcPr>
            <w:tcW w:w="907" w:type="dxa"/>
            <w:vMerge/>
            <w:shd w:val="clear" w:color="auto" w:fill="FFFFFF"/>
          </w:tcPr>
          <w:p w:rsidR="008F3DA3" w:rsidRDefault="008F3DA3">
            <w:pPr>
              <w:jc w:val="left"/>
            </w:pPr>
          </w:p>
        </w:tc>
        <w:tc>
          <w:tcPr>
            <w:tcW w:w="1757" w:type="dxa"/>
            <w:vMerge/>
            <w:shd w:val="clear" w:color="auto" w:fill="FFFFFF"/>
          </w:tcPr>
          <w:p w:rsidR="008F3DA3" w:rsidRDefault="008F3DA3">
            <w:pPr>
              <w:jc w:val="left"/>
            </w:pPr>
          </w:p>
        </w:tc>
      </w:tr>
      <w:tr w:rsidR="008F3DA3" w:rsidTr="008F3DA3">
        <w:trPr>
          <w:jc w:val="center"/>
        </w:trPr>
        <w:tc>
          <w:tcPr>
            <w:tcW w:w="2721" w:type="dxa"/>
            <w:gridSpan w:val="2"/>
            <w:vMerge/>
            <w:shd w:val="clear" w:color="auto" w:fill="FFFFFF"/>
            <w:vAlign w:val="center"/>
          </w:tcPr>
          <w:p w:rsidR="008F3DA3" w:rsidRDefault="008F3DA3">
            <w:pPr>
              <w:jc w:val="center"/>
            </w:pPr>
          </w:p>
        </w:tc>
        <w:tc>
          <w:tcPr>
            <w:tcW w:w="907" w:type="dxa"/>
            <w:vMerge/>
            <w:shd w:val="clear" w:color="auto" w:fill="FFFFFF"/>
            <w:vAlign w:val="center"/>
          </w:tcPr>
          <w:p w:rsidR="008F3DA3" w:rsidRDefault="008F3DA3">
            <w:pPr>
              <w:jc w:val="center"/>
            </w:pP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1.08</w:t>
            </w:r>
          </w:p>
        </w:tc>
        <w:tc>
          <w:tcPr>
            <w:tcW w:w="1814" w:type="dxa"/>
            <w:vMerge/>
            <w:shd w:val="clear" w:color="auto" w:fill="FFFFFF"/>
            <w:vAlign w:val="center"/>
          </w:tcPr>
          <w:p w:rsidR="008F3DA3" w:rsidRDefault="008F3DA3">
            <w:pPr>
              <w:jc w:val="center"/>
            </w:pP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bl>
    <w:p w:rsidR="008F3DA3" w:rsidRDefault="008F3DA3">
      <w:pPr>
        <w:spacing w:beforeLines="113" w:before="127" w:afterLines="113" w:after="127" w:line="113" w:lineRule="auto"/>
        <w:jc w:val="left"/>
      </w:pPr>
    </w:p>
    <w:p w:rsidR="008F3DA3" w:rsidRDefault="00C477AC">
      <w:pPr>
        <w:pStyle w:val="af4"/>
      </w:pPr>
      <w:bookmarkStart w:id="5" w:name="_Toc207704456"/>
      <w:r>
        <w:rPr>
          <w:rFonts w:ascii="宋体" w:hint="eastAsia"/>
          <w:color w:val="000000"/>
          <w:shd w:val="clear" w:color="auto" w:fill="FFFFFF"/>
        </w:rPr>
        <w:t>五</w:t>
      </w:r>
      <w:r>
        <w:rPr>
          <w:rFonts w:ascii="宋体" w:hint="eastAsia"/>
          <w:color w:val="000000"/>
          <w:shd w:val="clear" w:color="auto" w:fill="FFFFFF"/>
        </w:rPr>
        <w:t xml:space="preserve">. </w:t>
      </w:r>
      <w:r>
        <w:rPr>
          <w:rFonts w:ascii="宋体" w:hint="eastAsia"/>
          <w:color w:val="000000"/>
          <w:shd w:val="clear" w:color="auto" w:fill="FFFFFF"/>
        </w:rPr>
        <w:t>结构模型概况</w:t>
      </w:r>
      <w:bookmarkEnd w:id="5"/>
    </w:p>
    <w:p w:rsidR="008F3DA3" w:rsidRDefault="00C477AC">
      <w:pPr>
        <w:pStyle w:val="2"/>
        <w:jc w:val="left"/>
      </w:pPr>
      <w:bookmarkStart w:id="6" w:name="_Toc207704457"/>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系统总信息</w:t>
      </w:r>
      <w:bookmarkEnd w:id="6"/>
    </w:p>
    <w:p w:rsidR="008F3DA3" w:rsidRDefault="00C477AC">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一</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总信息</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8F3DA3">
        <w:trPr>
          <w:jc w:val="center"/>
        </w:trPr>
        <w:tc>
          <w:tcPr>
            <w:tcW w:w="4536" w:type="dxa"/>
            <w:shd w:val="clear" w:color="auto" w:fill="FFFFFF"/>
            <w:vAlign w:val="bottom"/>
          </w:tcPr>
          <w:p w:rsidR="008F3DA3" w:rsidRDefault="00C477AC">
            <w:pPr>
              <w:jc w:val="left"/>
            </w:pPr>
            <w:bookmarkStart w:id="7" w:name="总信息"/>
            <w:bookmarkEnd w:id="7"/>
            <w:r>
              <w:rPr>
                <w:rFonts w:ascii="宋体" w:eastAsia="宋体" w:hint="eastAsia"/>
                <w:color w:val="000000"/>
                <w:sz w:val="24"/>
                <w:szCs w:val="24"/>
                <w:shd w:val="clear" w:color="auto" w:fill="FFFFFF"/>
              </w:rPr>
              <w:t>水平力与整体坐标夹角（度）</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混凝土容重（</w:t>
            </w:r>
            <w:r>
              <w:rPr>
                <w:rFonts w:ascii="宋体" w:eastAsia="宋体" w:hint="eastAsia"/>
                <w:color w:val="000000"/>
                <w:sz w:val="24"/>
                <w:szCs w:val="24"/>
                <w:shd w:val="clear" w:color="auto" w:fill="FFFFFF"/>
              </w:rPr>
              <w:t>kN/m3</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25.00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钢材容重（</w:t>
            </w:r>
            <w:r>
              <w:rPr>
                <w:rFonts w:ascii="宋体" w:eastAsia="宋体" w:hint="eastAsia"/>
                <w:color w:val="000000"/>
                <w:sz w:val="24"/>
                <w:szCs w:val="24"/>
                <w:shd w:val="clear" w:color="auto" w:fill="FFFFFF"/>
              </w:rPr>
              <w:t>kN/m3</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78.00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裙房层数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转换层所在层号</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嵌固端所在层号</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地上部分层数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地下室层数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墙元细分最大控制长度（</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弹性板细分最大控制长度（</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转换层指定为薄弱层</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墙梁跨中节点作为刚性楼板从节点</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考虑梁板顶面对齐</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构件偏心方式</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传统移动节点方式</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结构材料信息</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钢结构</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结构体系</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钢框架结构</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恒活荷载计算信息</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模拟施工加载</w:t>
            </w:r>
            <w:r>
              <w:rPr>
                <w:rFonts w:ascii="宋体" w:eastAsia="宋体" w:hint="eastAsia"/>
                <w:color w:val="000000"/>
                <w:sz w:val="24"/>
                <w:szCs w:val="24"/>
                <w:shd w:val="clear" w:color="auto" w:fill="FFFFFF"/>
              </w:rPr>
              <w:t xml:space="preserve"> 1</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风荷载计算信息</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计算水平风荷载</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地震作用计算信息</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计算水平地震作用</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执行规范</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通用规范（</w:t>
            </w:r>
            <w:r>
              <w:rPr>
                <w:rFonts w:ascii="宋体" w:eastAsia="宋体" w:hint="eastAsia"/>
                <w:color w:val="000000"/>
                <w:sz w:val="24"/>
                <w:szCs w:val="24"/>
                <w:shd w:val="clear" w:color="auto" w:fill="FFFFFF"/>
              </w:rPr>
              <w:t>2021</w:t>
            </w:r>
            <w:r>
              <w:rPr>
                <w:rFonts w:ascii="宋体" w:eastAsia="宋体" w:hint="eastAsia"/>
                <w:color w:val="000000"/>
                <w:sz w:val="24"/>
                <w:szCs w:val="24"/>
                <w:shd w:val="clear" w:color="auto" w:fill="FFFFFF"/>
              </w:rPr>
              <w:t>版）</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lastRenderedPageBreak/>
              <w:t>结构所在地区</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全国</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规定水平力的确定方式</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楼层剪力差方法（规范方法）</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高位转换结构等效侧向刚度比计算</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传统方法</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墙倾覆力矩计算方法</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考虑墙的所有内力贡献</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墙梁转杆单元，当跨高比</w:t>
            </w:r>
            <w:r>
              <w:rPr>
                <w:rFonts w:ascii="宋体" w:eastAsia="宋体" w:hint="eastAsia"/>
                <w:color w:val="000000"/>
                <w:sz w:val="24"/>
                <w:szCs w:val="24"/>
                <w:shd w:val="clear" w:color="auto" w:fill="FFFFFF"/>
              </w:rPr>
              <w:t>&gt;=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框架梁转壳元，当跨高比</w:t>
            </w:r>
            <w:r>
              <w:rPr>
                <w:rFonts w:ascii="宋体" w:eastAsia="宋体" w:hint="eastAsia"/>
                <w:color w:val="000000"/>
                <w:sz w:val="24"/>
                <w:szCs w:val="24"/>
                <w:shd w:val="clear" w:color="auto" w:fill="FFFFFF"/>
              </w:rPr>
              <w:t>&lt;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扣除构件重叠质量和重量</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自动计算现浇楼板自重</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弹性板按有限元方式进行面外设计</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全楼强制刚性楼板假定</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不采用</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整体计算考虑楼梯刚度</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不考虑</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结构高度</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A</w:t>
            </w:r>
            <w:r>
              <w:rPr>
                <w:rFonts w:ascii="宋体" w:eastAsia="宋体" w:hint="eastAsia"/>
                <w:color w:val="000000"/>
                <w:sz w:val="24"/>
                <w:szCs w:val="24"/>
                <w:shd w:val="clear" w:color="auto" w:fill="FFFFFF"/>
              </w:rPr>
              <w:t>级</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二</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风荷载信息</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8F3DA3">
        <w:trPr>
          <w:jc w:val="center"/>
        </w:trPr>
        <w:tc>
          <w:tcPr>
            <w:tcW w:w="4536" w:type="dxa"/>
            <w:shd w:val="clear" w:color="auto" w:fill="FFFFFF"/>
            <w:vAlign w:val="bottom"/>
          </w:tcPr>
          <w:p w:rsidR="008F3DA3" w:rsidRDefault="00C477AC">
            <w:pPr>
              <w:jc w:val="left"/>
            </w:pPr>
            <w:bookmarkStart w:id="8" w:name="风荷载信息"/>
            <w:bookmarkEnd w:id="8"/>
            <w:r>
              <w:rPr>
                <w:rFonts w:ascii="宋体" w:eastAsia="宋体" w:hint="eastAsia"/>
                <w:color w:val="000000"/>
                <w:sz w:val="24"/>
                <w:szCs w:val="24"/>
                <w:shd w:val="clear" w:color="auto" w:fill="FFFFFF"/>
              </w:rPr>
              <w:t>地面粗糙度类别</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C</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修正后的基本风压（</w:t>
            </w:r>
            <w:r>
              <w:rPr>
                <w:rFonts w:ascii="宋体" w:eastAsia="宋体" w:hint="eastAsia"/>
                <w:color w:val="000000"/>
                <w:sz w:val="24"/>
                <w:szCs w:val="24"/>
                <w:shd w:val="clear" w:color="auto" w:fill="FFFFFF"/>
              </w:rPr>
              <w:t>kN/m2</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0.55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向结构基本周期（秒）</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0.25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向结构基本周期（秒）</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0.25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风荷载作用下结构的阻尼比（</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2.00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承载力设计时风荷载效应放大系数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保留分析模型上自定义的风荷载</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考虑顺风向风振影响</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考虑横风向风振影响</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考虑扭转风振影响</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横风向或扭转风振校核</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用于舒适度验算的风压（</w:t>
            </w:r>
            <w:r>
              <w:rPr>
                <w:rFonts w:ascii="宋体" w:eastAsia="宋体" w:hint="eastAsia"/>
                <w:color w:val="000000"/>
                <w:sz w:val="24"/>
                <w:szCs w:val="24"/>
                <w:shd w:val="clear" w:color="auto" w:fill="FFFFFF"/>
              </w:rPr>
              <w:t>kN/m2</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0.45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用于舒适度验算的结构阻尼比（</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2.00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水平风体型系数：</w:t>
            </w:r>
          </w:p>
        </w:tc>
        <w:tc>
          <w:tcPr>
            <w:tcW w:w="5386" w:type="dxa"/>
            <w:shd w:val="clear" w:color="auto" w:fill="FFFFFF"/>
            <w:vAlign w:val="bottom"/>
          </w:tcPr>
          <w:p w:rsidR="008F3DA3" w:rsidRDefault="008F3DA3">
            <w:pPr>
              <w:jc w:val="left"/>
            </w:pP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体型分段数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w:t>
            </w:r>
          </w:p>
        </w:tc>
      </w:tr>
    </w:tbl>
    <w:p w:rsidR="008F3DA3" w:rsidRDefault="008F3DA3"/>
    <w:tbl>
      <w:tblPr>
        <w:tblStyle w:val="ae"/>
        <w:tblW w:w="9922" w:type="dxa"/>
        <w:jc w:val="center"/>
        <w:tblLook w:val="04A0" w:firstRow="1" w:lastRow="0" w:firstColumn="1" w:lastColumn="0" w:noHBand="0" w:noVBand="1"/>
      </w:tblPr>
      <w:tblGrid>
        <w:gridCol w:w="1847"/>
        <w:gridCol w:w="1615"/>
        <w:gridCol w:w="1615"/>
        <w:gridCol w:w="1615"/>
        <w:gridCol w:w="1615"/>
        <w:gridCol w:w="1615"/>
      </w:tblGrid>
      <w:tr w:rsidR="008F3DA3">
        <w:trPr>
          <w:jc w:val="center"/>
        </w:trPr>
        <w:tc>
          <w:tcPr>
            <w:tcW w:w="1814"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分段数</w:t>
            </w:r>
          </w:p>
        </w:tc>
        <w:tc>
          <w:tcPr>
            <w:tcW w:w="1587"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最高层号</w:t>
            </w:r>
          </w:p>
        </w:tc>
        <w:tc>
          <w:tcPr>
            <w:tcW w:w="1587"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向体型系数</w:t>
            </w:r>
          </w:p>
        </w:tc>
        <w:tc>
          <w:tcPr>
            <w:tcW w:w="1587"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向体型系数</w:t>
            </w:r>
          </w:p>
        </w:tc>
        <w:tc>
          <w:tcPr>
            <w:tcW w:w="1587" w:type="dxa"/>
            <w:shd w:val="clear" w:color="auto" w:fill="FFFFFF"/>
          </w:tcPr>
          <w:p w:rsidR="008F3DA3" w:rsidRDefault="008F3DA3">
            <w:pPr>
              <w:jc w:val="left"/>
            </w:pPr>
          </w:p>
        </w:tc>
        <w:tc>
          <w:tcPr>
            <w:tcW w:w="1587" w:type="dxa"/>
            <w:shd w:val="clear" w:color="auto" w:fill="FFFFFF"/>
          </w:tcPr>
          <w:p w:rsidR="008F3DA3" w:rsidRDefault="008F3DA3">
            <w:pPr>
              <w:jc w:val="left"/>
            </w:pPr>
          </w:p>
        </w:tc>
      </w:tr>
      <w:tr w:rsidR="008F3DA3">
        <w:trPr>
          <w:jc w:val="center"/>
        </w:trPr>
        <w:tc>
          <w:tcPr>
            <w:tcW w:w="1814"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w:t>
            </w:r>
          </w:p>
        </w:tc>
        <w:tc>
          <w:tcPr>
            <w:tcW w:w="1587"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w:t>
            </w:r>
          </w:p>
        </w:tc>
        <w:tc>
          <w:tcPr>
            <w:tcW w:w="1587"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1.30</w:t>
            </w:r>
          </w:p>
        </w:tc>
        <w:tc>
          <w:tcPr>
            <w:tcW w:w="1587"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1.30</w:t>
            </w:r>
          </w:p>
        </w:tc>
        <w:tc>
          <w:tcPr>
            <w:tcW w:w="1587" w:type="dxa"/>
            <w:shd w:val="clear" w:color="auto" w:fill="FFFFFF"/>
          </w:tcPr>
          <w:p w:rsidR="008F3DA3" w:rsidRDefault="008F3DA3">
            <w:pPr>
              <w:jc w:val="left"/>
            </w:pPr>
          </w:p>
        </w:tc>
        <w:tc>
          <w:tcPr>
            <w:tcW w:w="1587" w:type="dxa"/>
            <w:shd w:val="clear" w:color="auto" w:fill="FFFFFF"/>
          </w:tcPr>
          <w:p w:rsidR="008F3DA3" w:rsidRDefault="008F3DA3">
            <w:pPr>
              <w:jc w:val="left"/>
            </w:pPr>
          </w:p>
        </w:tc>
      </w:tr>
    </w:tbl>
    <w:p w:rsidR="008F3DA3" w:rsidRDefault="008F3DA3"/>
    <w:tbl>
      <w:tblPr>
        <w:tblStyle w:val="ae"/>
        <w:tblW w:w="9922" w:type="dxa"/>
        <w:jc w:val="center"/>
        <w:tblLook w:val="04A0" w:firstRow="1" w:lastRow="0" w:firstColumn="1" w:lastColumn="0" w:noHBand="0" w:noVBand="1"/>
      </w:tblPr>
      <w:tblGrid>
        <w:gridCol w:w="4536"/>
        <w:gridCol w:w="5386"/>
      </w:tblGrid>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设缝多塔背风面体型系数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0.50</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三</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地震信息</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8F3DA3">
        <w:trPr>
          <w:jc w:val="center"/>
        </w:trPr>
        <w:tc>
          <w:tcPr>
            <w:tcW w:w="4536" w:type="dxa"/>
            <w:shd w:val="clear" w:color="auto" w:fill="FFFFFF"/>
            <w:vAlign w:val="bottom"/>
          </w:tcPr>
          <w:p w:rsidR="008F3DA3" w:rsidRDefault="00C477AC">
            <w:pPr>
              <w:jc w:val="left"/>
            </w:pPr>
            <w:bookmarkStart w:id="9" w:name="地震信息"/>
            <w:bookmarkEnd w:id="9"/>
            <w:r>
              <w:rPr>
                <w:rFonts w:ascii="宋体" w:eastAsia="宋体" w:hint="eastAsia"/>
                <w:color w:val="000000"/>
                <w:sz w:val="24"/>
                <w:szCs w:val="24"/>
                <w:shd w:val="clear" w:color="auto" w:fill="FFFFFF"/>
              </w:rPr>
              <w:lastRenderedPageBreak/>
              <w:t>建筑抗震设防类别</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丙类</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设防地震分组</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第二组</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设防烈度</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7</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0.1g</w:t>
            </w:r>
            <w:r>
              <w:rPr>
                <w:rFonts w:ascii="宋体" w:eastAsia="宋体" w:hint="eastAsia"/>
                <w:color w:val="000000"/>
                <w:sz w:val="24"/>
                <w:szCs w:val="24"/>
                <w:shd w:val="clear" w:color="auto" w:fill="FFFFFF"/>
              </w:rPr>
              <w:t>）</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场地类别</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 xml:space="preserve">IV </w:t>
            </w:r>
            <w:r>
              <w:rPr>
                <w:rFonts w:ascii="宋体" w:eastAsia="宋体" w:hint="eastAsia"/>
                <w:color w:val="000000"/>
                <w:sz w:val="24"/>
                <w:szCs w:val="24"/>
                <w:shd w:val="clear" w:color="auto" w:fill="FFFFFF"/>
              </w:rPr>
              <w:t>类</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特征周期（秒）</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0.90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周期折减系数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计算地震位移时是否考虑周期折减系数对地震作用的影响</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水平地震影响系数最大值</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0.0800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用于</w:t>
            </w:r>
            <w:r>
              <w:rPr>
                <w:rFonts w:ascii="宋体" w:eastAsia="宋体" w:hint="eastAsia"/>
                <w:color w:val="000000"/>
                <w:sz w:val="24"/>
                <w:szCs w:val="24"/>
                <w:shd w:val="clear" w:color="auto" w:fill="FFFFFF"/>
              </w:rPr>
              <w:t>12</w:t>
            </w:r>
            <w:r>
              <w:rPr>
                <w:rFonts w:ascii="宋体" w:eastAsia="宋体" w:hint="eastAsia"/>
                <w:color w:val="000000"/>
                <w:sz w:val="24"/>
                <w:szCs w:val="24"/>
                <w:shd w:val="clear" w:color="auto" w:fill="FFFFFF"/>
              </w:rPr>
              <w:t>层以下规则砼框架结构薄弱层验算的地震影响系数最大值</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0.5000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是否采用自定义地震影响系数曲线</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结构阻尼比选取方法</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全楼统一</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结构的阻尼比（</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5.00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特征值分析参数：</w:t>
            </w:r>
          </w:p>
        </w:tc>
        <w:tc>
          <w:tcPr>
            <w:tcW w:w="5386" w:type="dxa"/>
            <w:shd w:val="clear" w:color="auto" w:fill="FFFFFF"/>
            <w:vAlign w:val="bottom"/>
          </w:tcPr>
          <w:p w:rsidR="008F3DA3" w:rsidRDefault="008F3DA3">
            <w:pPr>
              <w:jc w:val="left"/>
            </w:pP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分析类型</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子空间迭代法</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程序自动确定振型数：</w:t>
            </w:r>
          </w:p>
        </w:tc>
        <w:tc>
          <w:tcPr>
            <w:tcW w:w="5386" w:type="dxa"/>
            <w:shd w:val="clear" w:color="auto" w:fill="FFFFFF"/>
            <w:vAlign w:val="bottom"/>
          </w:tcPr>
          <w:p w:rsidR="008F3DA3" w:rsidRDefault="008F3DA3">
            <w:pPr>
              <w:jc w:val="left"/>
            </w:pP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质量参与系数之和（</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90.00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最多振型数量</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砼框架抗震等级</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 xml:space="preserve">2  </w:t>
            </w:r>
            <w:r>
              <w:rPr>
                <w:rFonts w:ascii="宋体" w:eastAsia="宋体" w:hint="eastAsia"/>
                <w:color w:val="000000"/>
                <w:sz w:val="24"/>
                <w:szCs w:val="24"/>
                <w:shd w:val="clear" w:color="auto" w:fill="FFFFFF"/>
              </w:rPr>
              <w:t>二级</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剪力墙抗震等级</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 xml:space="preserve">2  </w:t>
            </w:r>
            <w:r>
              <w:rPr>
                <w:rFonts w:ascii="宋体" w:eastAsia="宋体" w:hint="eastAsia"/>
                <w:color w:val="000000"/>
                <w:sz w:val="24"/>
                <w:szCs w:val="24"/>
                <w:shd w:val="clear" w:color="auto" w:fill="FFFFFF"/>
              </w:rPr>
              <w:t>二级</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钢框架抗震等级</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 xml:space="preserve">4  </w:t>
            </w:r>
            <w:r>
              <w:rPr>
                <w:rFonts w:ascii="宋体" w:eastAsia="宋体" w:hint="eastAsia"/>
                <w:color w:val="000000"/>
                <w:sz w:val="24"/>
                <w:szCs w:val="24"/>
                <w:shd w:val="clear" w:color="auto" w:fill="FFFFFF"/>
              </w:rPr>
              <w:t>四级</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抗震构造措施的抗震等级</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不改变</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悬挑梁默认取框梁抗震等级</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降低嵌固端以下抗震构造措施的抗震等级</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部分框支剪力墙结构底部加强区剪力墙抗震等级自动提高一级</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按主振型确定地震内力符号</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程序自动考虑最不利水平地震作用</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工业设备反应谱法与规范简化方法的底部剪力最小比例</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考虑双向地震作用</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考虑偶然偏心</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考虑偶然偏心的方式</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相对于边长的偶然偏心</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向相对偶然偏心</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0.05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向相对偶然偏心</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0.05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斜交抗侧力构件方向附加地震数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同时考虑相应角度的风荷载</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四</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隔震信息</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8F3DA3">
        <w:trPr>
          <w:jc w:val="center"/>
        </w:trPr>
        <w:tc>
          <w:tcPr>
            <w:tcW w:w="4536" w:type="dxa"/>
            <w:shd w:val="clear" w:color="auto" w:fill="FFFFFF"/>
            <w:vAlign w:val="bottom"/>
          </w:tcPr>
          <w:p w:rsidR="008F3DA3" w:rsidRDefault="00C477AC">
            <w:pPr>
              <w:jc w:val="left"/>
            </w:pPr>
            <w:bookmarkStart w:id="10" w:name="隔震信息"/>
            <w:bookmarkEnd w:id="10"/>
            <w:r>
              <w:rPr>
                <w:rFonts w:ascii="宋体" w:eastAsia="宋体" w:hint="eastAsia"/>
                <w:color w:val="000000"/>
                <w:sz w:val="24"/>
                <w:szCs w:val="24"/>
                <w:shd w:val="clear" w:color="auto" w:fill="FFFFFF"/>
              </w:rPr>
              <w:t>指定的隔震层个数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阻尼比确定方法</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强制解耦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最大附加阻尼比</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0.50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迭代确定等效刚度和等效阻尼比</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五</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活荷信息</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8F3DA3">
        <w:trPr>
          <w:jc w:val="center"/>
        </w:trPr>
        <w:tc>
          <w:tcPr>
            <w:tcW w:w="4536" w:type="dxa"/>
            <w:shd w:val="clear" w:color="auto" w:fill="FFFFFF"/>
            <w:vAlign w:val="bottom"/>
          </w:tcPr>
          <w:p w:rsidR="008F3DA3" w:rsidRDefault="00C477AC">
            <w:pPr>
              <w:jc w:val="left"/>
            </w:pPr>
            <w:bookmarkStart w:id="11" w:name="活荷信息"/>
            <w:bookmarkEnd w:id="11"/>
            <w:r>
              <w:rPr>
                <w:rFonts w:ascii="宋体" w:eastAsia="宋体" w:hint="eastAsia"/>
                <w:color w:val="000000"/>
                <w:sz w:val="24"/>
                <w:szCs w:val="24"/>
                <w:shd w:val="clear" w:color="auto" w:fill="FFFFFF"/>
              </w:rPr>
              <w:t>楼面活荷载折减方式</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传统方式</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柱、墙设计时活荷载</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不折减</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传给基础的活荷载</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折减</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柱、墙、基础活荷载折减系数：</w:t>
            </w:r>
          </w:p>
        </w:tc>
        <w:tc>
          <w:tcPr>
            <w:tcW w:w="5386" w:type="dxa"/>
            <w:shd w:val="clear" w:color="auto" w:fill="FFFFFF"/>
            <w:vAlign w:val="bottom"/>
          </w:tcPr>
          <w:p w:rsidR="008F3DA3" w:rsidRDefault="008F3DA3">
            <w:pPr>
              <w:jc w:val="left"/>
            </w:pP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计算截面以上层数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折减系数</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2-3</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0.85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4-5</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0.70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6-8</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0.65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9-20</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0.60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20</w:t>
            </w:r>
            <w:r>
              <w:rPr>
                <w:rFonts w:ascii="宋体" w:eastAsia="宋体" w:hint="eastAsia"/>
                <w:color w:val="000000"/>
                <w:sz w:val="24"/>
                <w:szCs w:val="24"/>
                <w:shd w:val="clear" w:color="auto" w:fill="FFFFFF"/>
              </w:rPr>
              <w:t>层以上</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0.55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梁楼面活荷载折减设置</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不折减</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梁活荷不利布置的最高层号</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考虑结构使用年限的活荷载调整系数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墙、柱设计时消防车荷载</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折减</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梁设计时消防车荷载</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折减</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六</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二阶效应</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8F3DA3">
        <w:trPr>
          <w:jc w:val="center"/>
        </w:trPr>
        <w:tc>
          <w:tcPr>
            <w:tcW w:w="4536" w:type="dxa"/>
            <w:shd w:val="clear" w:color="auto" w:fill="FFFFFF"/>
            <w:vAlign w:val="bottom"/>
          </w:tcPr>
          <w:p w:rsidR="008F3DA3" w:rsidRDefault="00C477AC">
            <w:pPr>
              <w:jc w:val="left"/>
            </w:pPr>
            <w:bookmarkStart w:id="12" w:name="二阶效应"/>
            <w:bookmarkEnd w:id="12"/>
            <w:r>
              <w:rPr>
                <w:rFonts w:ascii="宋体" w:eastAsia="宋体" w:hint="eastAsia"/>
                <w:color w:val="000000"/>
                <w:sz w:val="24"/>
                <w:szCs w:val="24"/>
                <w:shd w:val="clear" w:color="auto" w:fill="FFFFFF"/>
              </w:rPr>
              <w:t>结构内力分析方法</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一阶弹性设计方法</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二阶效应计算方法</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不考虑</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柱长度系数置</w:t>
            </w:r>
            <w:r>
              <w:rPr>
                <w:rFonts w:ascii="宋体" w:eastAsia="宋体" w:hint="eastAsia"/>
                <w:color w:val="000000"/>
                <w:sz w:val="24"/>
                <w:szCs w:val="24"/>
                <w:shd w:val="clear" w:color="auto" w:fill="FFFFFF"/>
              </w:rPr>
              <w:t>1.0</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考虑柱、支撑侧向失稳</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考虑结构整体缺陷</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考虑结构构件缺陷</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七</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调整信息</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8F3DA3">
        <w:trPr>
          <w:jc w:val="center"/>
        </w:trPr>
        <w:tc>
          <w:tcPr>
            <w:tcW w:w="4536" w:type="dxa"/>
            <w:shd w:val="clear" w:color="auto" w:fill="FFFFFF"/>
            <w:vAlign w:val="bottom"/>
          </w:tcPr>
          <w:p w:rsidR="008F3DA3" w:rsidRDefault="00C477AC">
            <w:pPr>
              <w:jc w:val="left"/>
            </w:pPr>
            <w:bookmarkStart w:id="13" w:name="调整信息"/>
            <w:bookmarkEnd w:id="13"/>
            <w:r>
              <w:rPr>
                <w:rFonts w:ascii="宋体" w:eastAsia="宋体" w:hint="eastAsia"/>
                <w:color w:val="000000"/>
                <w:sz w:val="24"/>
                <w:szCs w:val="24"/>
                <w:shd w:val="clear" w:color="auto" w:fill="FFFFFF"/>
              </w:rPr>
              <w:lastRenderedPageBreak/>
              <w:t>梁刚度放大系数按</w:t>
            </w:r>
            <w:r>
              <w:rPr>
                <w:rFonts w:ascii="宋体" w:eastAsia="宋体" w:hint="eastAsia"/>
                <w:color w:val="000000"/>
                <w:sz w:val="24"/>
                <w:szCs w:val="24"/>
                <w:shd w:val="clear" w:color="auto" w:fill="FFFFFF"/>
              </w:rPr>
              <w:t>2010</w:t>
            </w:r>
            <w:r>
              <w:rPr>
                <w:rFonts w:ascii="宋体" w:eastAsia="宋体" w:hint="eastAsia"/>
                <w:color w:val="000000"/>
                <w:sz w:val="24"/>
                <w:szCs w:val="24"/>
                <w:shd w:val="clear" w:color="auto" w:fill="FFFFFF"/>
              </w:rPr>
              <w:t>规范取值</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中梁刚度放大系数上限</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2.00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边梁刚度放大系数上限</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1.50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梁刚度放大系数按主梁计算</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地震作用下连梁刚度折减系数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0.60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采用</w:t>
            </w:r>
            <w:r>
              <w:rPr>
                <w:rFonts w:ascii="宋体" w:eastAsia="宋体" w:hint="eastAsia"/>
                <w:color w:val="000000"/>
                <w:sz w:val="24"/>
                <w:szCs w:val="24"/>
                <w:shd w:val="clear" w:color="auto" w:fill="FFFFFF"/>
              </w:rPr>
              <w:t>SAUSAGE-Design</w:t>
            </w:r>
            <w:r>
              <w:rPr>
                <w:rFonts w:ascii="宋体" w:eastAsia="宋体" w:hint="eastAsia"/>
                <w:color w:val="000000"/>
                <w:sz w:val="24"/>
                <w:szCs w:val="24"/>
                <w:shd w:val="clear" w:color="auto" w:fill="FFFFFF"/>
              </w:rPr>
              <w:t>计算的连梁刚度折减系数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计算地震位移时是否单独指定连梁刚度折减系数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风荷载作用下的连梁刚度折减系数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梁柱重叠部分简化为刚域：</w:t>
            </w:r>
          </w:p>
        </w:tc>
        <w:tc>
          <w:tcPr>
            <w:tcW w:w="5386" w:type="dxa"/>
            <w:shd w:val="clear" w:color="auto" w:fill="FFFFFF"/>
            <w:vAlign w:val="bottom"/>
          </w:tcPr>
          <w:p w:rsidR="008F3DA3" w:rsidRDefault="008F3DA3">
            <w:pPr>
              <w:jc w:val="left"/>
            </w:pP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柱端简化为刚域</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梁端简化为刚域</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托墙梁刚度放大系数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钢管束剪力墙计算模型</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按合并强肢模型计算</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钢管束墙混凝土刚度折减系数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剪重比调整</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调整</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扭转效应是否明显</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弱轴方向动位移比例（</w:t>
            </w:r>
            <w:r>
              <w:rPr>
                <w:rFonts w:ascii="宋体" w:eastAsia="宋体" w:hint="eastAsia"/>
                <w:color w:val="000000"/>
                <w:sz w:val="24"/>
                <w:szCs w:val="24"/>
                <w:shd w:val="clear" w:color="auto" w:fill="FFFFFF"/>
              </w:rPr>
              <w:t>0-1</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强轴方向动位移比例（</w:t>
            </w:r>
            <w:r>
              <w:rPr>
                <w:rFonts w:ascii="宋体" w:eastAsia="宋体" w:hint="eastAsia"/>
                <w:color w:val="000000"/>
                <w:sz w:val="24"/>
                <w:szCs w:val="24"/>
                <w:shd w:val="clear" w:color="auto" w:fill="FFFFFF"/>
              </w:rPr>
              <w:t>0-1</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薄弱层调整：</w:t>
            </w:r>
          </w:p>
        </w:tc>
        <w:tc>
          <w:tcPr>
            <w:tcW w:w="5386" w:type="dxa"/>
            <w:shd w:val="clear" w:color="auto" w:fill="FFFFFF"/>
            <w:vAlign w:val="bottom"/>
          </w:tcPr>
          <w:p w:rsidR="008F3DA3" w:rsidRDefault="008F3DA3">
            <w:pPr>
              <w:jc w:val="left"/>
            </w:pP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按刚度比判断薄弱层的方式</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按抗规和高规从严判断</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受剪承载力突变形成的薄弱层自动进行调整</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指定的薄弱层个数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薄弱层地震内力放大系数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1.25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地震作用调整：</w:t>
            </w:r>
          </w:p>
        </w:tc>
        <w:tc>
          <w:tcPr>
            <w:tcW w:w="5386" w:type="dxa"/>
            <w:shd w:val="clear" w:color="auto" w:fill="FFFFFF"/>
            <w:vAlign w:val="bottom"/>
          </w:tcPr>
          <w:p w:rsidR="008F3DA3" w:rsidRDefault="008F3DA3">
            <w:pPr>
              <w:jc w:val="left"/>
            </w:pP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全楼地震作用放大系数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调整与框支柱相连的梁的内力</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框支柱调整系数上限</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5.00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二道防线调整：</w:t>
            </w:r>
          </w:p>
        </w:tc>
        <w:tc>
          <w:tcPr>
            <w:tcW w:w="5386" w:type="dxa"/>
            <w:shd w:val="clear" w:color="auto" w:fill="FFFFFF"/>
            <w:vAlign w:val="bottom"/>
          </w:tcPr>
          <w:p w:rsidR="008F3DA3" w:rsidRDefault="008F3DA3">
            <w:pPr>
              <w:jc w:val="left"/>
            </w:pP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考虑双向地震时内力调整方式</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先考虑双向地震再调整</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0.2V0</w:t>
            </w:r>
            <w:r>
              <w:rPr>
                <w:rFonts w:ascii="宋体" w:eastAsia="宋体" w:hint="eastAsia"/>
                <w:color w:val="000000"/>
                <w:sz w:val="24"/>
                <w:szCs w:val="24"/>
                <w:shd w:val="clear" w:color="auto" w:fill="FFFFFF"/>
              </w:rPr>
              <w:t>分段调整方法</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规范方法</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调整方式</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min [alpha*V0,beta*Vfmax]</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alpha</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0.25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beta</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1.80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调整分段数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调整起始层号</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 xml:space="preserve">1 </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lastRenderedPageBreak/>
              <w:t>调整终止层号</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 xml:space="preserve">1 </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调整系数上限</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2.00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梁端负弯矩调幅系数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0.85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梁端弯矩调幅方法</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通过主次梁支座进行调幅</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梁活荷载内力放大系数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梁扭矩折减系数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0.40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转换结构构件（三、四级）的水平地震作用效应放大系数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八</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设计信息</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8F3DA3">
        <w:trPr>
          <w:jc w:val="center"/>
        </w:trPr>
        <w:tc>
          <w:tcPr>
            <w:tcW w:w="4536" w:type="dxa"/>
            <w:shd w:val="clear" w:color="auto" w:fill="FFFFFF"/>
            <w:vAlign w:val="bottom"/>
          </w:tcPr>
          <w:p w:rsidR="008F3DA3" w:rsidRDefault="00C477AC">
            <w:pPr>
              <w:jc w:val="left"/>
            </w:pPr>
            <w:bookmarkStart w:id="14" w:name="设计信息"/>
            <w:bookmarkEnd w:id="14"/>
            <w:r>
              <w:rPr>
                <w:rFonts w:ascii="宋体" w:eastAsia="宋体" w:hint="eastAsia"/>
                <w:color w:val="000000"/>
                <w:sz w:val="24"/>
                <w:szCs w:val="24"/>
                <w:shd w:val="clear" w:color="auto" w:fill="FFFFFF"/>
              </w:rPr>
              <w:t>结构重要性系数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交叉斜筋箍筋与对角斜筋强度比</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梁按压弯计算的最小轴压比</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0.15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梁按拉弯计算的最小轴拉比</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0.15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框架梁端配筋考虑受压钢筋</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结构中的框架部分轴压比限值按照纯框架结构的规定采用</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按排架柱考虑柱二阶效应</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柱配筋计算原则</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按单偏压计算</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柱双偏压配筋方式</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普通方式</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柱剪跨比计算原则</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简化方式（</w:t>
            </w:r>
            <w:r>
              <w:rPr>
                <w:rFonts w:ascii="宋体" w:eastAsia="宋体" w:hint="eastAsia"/>
                <w:color w:val="000000"/>
                <w:sz w:val="24"/>
                <w:szCs w:val="24"/>
                <w:shd w:val="clear" w:color="auto" w:fill="FFFFFF"/>
              </w:rPr>
              <w:t>H/2h0</w:t>
            </w:r>
            <w:r>
              <w:rPr>
                <w:rFonts w:ascii="宋体" w:eastAsia="宋体" w:hint="eastAsia"/>
                <w:color w:val="000000"/>
                <w:sz w:val="24"/>
                <w:szCs w:val="24"/>
                <w:shd w:val="clear" w:color="auto" w:fill="FFFFFF"/>
              </w:rPr>
              <w:t>）</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H</w:t>
            </w:r>
            <w:r>
              <w:rPr>
                <w:rFonts w:ascii="宋体" w:eastAsia="宋体" w:hint="eastAsia"/>
                <w:color w:val="000000"/>
                <w:sz w:val="24"/>
                <w:szCs w:val="24"/>
                <w:shd w:val="clear" w:color="auto" w:fill="FFFFFF"/>
              </w:rPr>
              <w:t>取柱净高</w:t>
            </w:r>
            <w:r>
              <w:rPr>
                <w:rFonts w:ascii="宋体" w:eastAsia="宋体" w:hint="eastAsia"/>
                <w:color w:val="000000"/>
                <w:sz w:val="24"/>
                <w:szCs w:val="24"/>
                <w:shd w:val="clear" w:color="auto" w:fill="FFFFFF"/>
              </w:rPr>
              <w:t>Hn</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框架梁弯矩按简支梁控制</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主梁、次梁均执行此条</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主梁进行简支梁控制的处理方法</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分段计算</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保留用户自定义的边缘构件信息</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剪力墙边缘构件的类型</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SATWE</w:t>
            </w:r>
            <w:r>
              <w:rPr>
                <w:rFonts w:ascii="宋体" w:eastAsia="宋体" w:hint="eastAsia"/>
                <w:color w:val="000000"/>
                <w:sz w:val="24"/>
                <w:szCs w:val="24"/>
                <w:shd w:val="clear" w:color="auto" w:fill="FFFFFF"/>
              </w:rPr>
              <w:t>列出的所有类型</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构造边缘构件尺寸</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按《高规》</w:t>
            </w:r>
            <w:r>
              <w:rPr>
                <w:rFonts w:ascii="宋体" w:eastAsia="宋体" w:hint="eastAsia"/>
                <w:color w:val="000000"/>
                <w:sz w:val="24"/>
                <w:szCs w:val="24"/>
                <w:shd w:val="clear" w:color="auto" w:fill="FFFFFF"/>
              </w:rPr>
              <w:t>7.2.16</w:t>
            </w:r>
            <w:r>
              <w:rPr>
                <w:rFonts w:ascii="宋体" w:eastAsia="宋体" w:hint="eastAsia"/>
                <w:color w:val="000000"/>
                <w:sz w:val="24"/>
                <w:szCs w:val="24"/>
                <w:shd w:val="clear" w:color="auto" w:fill="FFFFFF"/>
              </w:rPr>
              <w:t>条处理</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构造边缘构件竖向配筋最小值提高</w:t>
            </w:r>
            <w:r>
              <w:rPr>
                <w:rFonts w:ascii="宋体" w:eastAsia="宋体" w:hint="eastAsia"/>
                <w:color w:val="000000"/>
                <w:sz w:val="24"/>
                <w:szCs w:val="24"/>
                <w:shd w:val="clear" w:color="auto" w:fill="FFFFFF"/>
              </w:rPr>
              <w:t>0.001Ac</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轴压比小于《抗规》</w:t>
            </w:r>
            <w:r>
              <w:rPr>
                <w:rFonts w:ascii="宋体" w:eastAsia="宋体" w:hint="eastAsia"/>
                <w:color w:val="000000"/>
                <w:sz w:val="24"/>
                <w:szCs w:val="24"/>
                <w:shd w:val="clear" w:color="auto" w:fill="FFFFFF"/>
              </w:rPr>
              <w:t>6.4.5</w:t>
            </w:r>
            <w:r>
              <w:rPr>
                <w:rFonts w:ascii="宋体" w:eastAsia="宋体" w:hint="eastAsia"/>
                <w:color w:val="000000"/>
                <w:sz w:val="24"/>
                <w:szCs w:val="24"/>
                <w:shd w:val="clear" w:color="auto" w:fill="FFFFFF"/>
              </w:rPr>
              <w:t>条限制时设置为构造边缘构件</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自动生成梁、墙相交处暗柱</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梁实配钢筋超配系数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1.15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柱实配钢筋超配系数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1.15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墙实配钢筋超配系数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1.15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执行《建筑结构可靠性设计统一标准》</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刚重比计算的永久荷载分项系数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1.30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lastRenderedPageBreak/>
              <w:t>刚重比计算的可变荷载分项系数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1.50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型钢混凝土构件设计执行规范</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组合结构设计规范</w:t>
            </w:r>
            <w:r>
              <w:rPr>
                <w:rFonts w:ascii="宋体" w:eastAsia="宋体" w:hint="eastAsia"/>
                <w:color w:val="000000"/>
                <w:sz w:val="24"/>
                <w:szCs w:val="24"/>
                <w:shd w:val="clear" w:color="auto" w:fill="FFFFFF"/>
              </w:rPr>
              <w:t>(JGJ 138-2016)</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异形柱设计执行规范</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混凝土异形柱结构技术规程</w:t>
            </w:r>
            <w:r>
              <w:rPr>
                <w:rFonts w:ascii="宋体" w:eastAsia="宋体" w:hint="eastAsia"/>
                <w:color w:val="000000"/>
                <w:sz w:val="24"/>
                <w:szCs w:val="24"/>
                <w:shd w:val="clear" w:color="auto" w:fill="FFFFFF"/>
              </w:rPr>
              <w:t>(JGJ149-2017)</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执行《装配式剪力墙结构设计规程》</w:t>
            </w:r>
            <w:r>
              <w:rPr>
                <w:rFonts w:ascii="宋体" w:eastAsia="宋体" w:hint="eastAsia"/>
                <w:color w:val="000000"/>
                <w:sz w:val="24"/>
                <w:szCs w:val="24"/>
                <w:shd w:val="clear" w:color="auto" w:fill="FFFFFF"/>
              </w:rPr>
              <w:t>DB11/1003-2013</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梁保护层厚度（</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20.00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柱保护层厚度（</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20.00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箍筋间距：</w:t>
            </w:r>
          </w:p>
        </w:tc>
        <w:tc>
          <w:tcPr>
            <w:tcW w:w="5386" w:type="dxa"/>
            <w:shd w:val="clear" w:color="auto" w:fill="FFFFFF"/>
            <w:vAlign w:val="bottom"/>
          </w:tcPr>
          <w:p w:rsidR="008F3DA3" w:rsidRDefault="008F3DA3">
            <w:pPr>
              <w:jc w:val="left"/>
            </w:pP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梁箍筋间距（</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柱箍筋间距（</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墙水平分布筋间距（</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200.00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钢构件截面净毛面积比</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0.85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钢柱计算长度系数：</w:t>
            </w:r>
          </w:p>
        </w:tc>
        <w:tc>
          <w:tcPr>
            <w:tcW w:w="5386" w:type="dxa"/>
            <w:shd w:val="clear" w:color="auto" w:fill="FFFFFF"/>
            <w:vAlign w:val="bottom"/>
          </w:tcPr>
          <w:p w:rsidR="008F3DA3" w:rsidRDefault="008F3DA3">
            <w:pPr>
              <w:jc w:val="left"/>
            </w:pP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有侧移</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有侧移</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自动考虑有无侧移</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钢构件材料强度执行《高钢规》</w:t>
            </w:r>
            <w:r>
              <w:rPr>
                <w:rFonts w:ascii="宋体" w:eastAsia="宋体" w:hint="eastAsia"/>
                <w:color w:val="000000"/>
                <w:sz w:val="24"/>
                <w:szCs w:val="24"/>
                <w:shd w:val="clear" w:color="auto" w:fill="FFFFFF"/>
              </w:rPr>
              <w:t>JGJ 99-2015</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钢梁宽厚比等级</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S4</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钢柱宽厚比等级</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S4</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长细比、宽厚比执行《高钢规》第</w:t>
            </w:r>
            <w:r>
              <w:rPr>
                <w:rFonts w:ascii="宋体" w:eastAsia="宋体" w:hint="eastAsia"/>
                <w:color w:val="000000"/>
                <w:sz w:val="24"/>
                <w:szCs w:val="24"/>
                <w:shd w:val="clear" w:color="auto" w:fill="FFFFFF"/>
              </w:rPr>
              <w:t>7.3.9</w:t>
            </w:r>
            <w:r>
              <w:rPr>
                <w:rFonts w:ascii="宋体" w:eastAsia="宋体" w:hint="eastAsia"/>
                <w:color w:val="000000"/>
                <w:sz w:val="24"/>
                <w:szCs w:val="24"/>
                <w:shd w:val="clear" w:color="auto" w:fill="FFFFFF"/>
              </w:rPr>
              <w:t>条和</w:t>
            </w:r>
            <w:r>
              <w:rPr>
                <w:rFonts w:ascii="宋体" w:eastAsia="宋体" w:hint="eastAsia"/>
                <w:color w:val="000000"/>
                <w:sz w:val="24"/>
                <w:szCs w:val="24"/>
                <w:shd w:val="clear" w:color="auto" w:fill="FFFFFF"/>
              </w:rPr>
              <w:t>7.4.1</w:t>
            </w:r>
            <w:r>
              <w:rPr>
                <w:rFonts w:ascii="宋体" w:eastAsia="宋体" w:hint="eastAsia"/>
                <w:color w:val="000000"/>
                <w:sz w:val="24"/>
                <w:szCs w:val="24"/>
                <w:shd w:val="clear" w:color="auto" w:fill="FFFFFF"/>
              </w:rPr>
              <w:t>条</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钢结构设计执行规范</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《钢结构设计标准》</w:t>
            </w:r>
            <w:r>
              <w:rPr>
                <w:rFonts w:ascii="宋体" w:eastAsia="宋体" w:hint="eastAsia"/>
                <w:color w:val="000000"/>
                <w:sz w:val="24"/>
                <w:szCs w:val="24"/>
                <w:shd w:val="clear" w:color="auto" w:fill="FFFFFF"/>
              </w:rPr>
              <w:t>GB50017-2017</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圆钢管混凝土构件设计执行规范</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高规</w:t>
            </w:r>
            <w:r>
              <w:rPr>
                <w:rFonts w:ascii="宋体" w:eastAsia="宋体" w:hint="eastAsia"/>
                <w:color w:val="000000"/>
                <w:sz w:val="24"/>
                <w:szCs w:val="24"/>
                <w:shd w:val="clear" w:color="auto" w:fill="FFFFFF"/>
              </w:rPr>
              <w:t>(JGJ 3-2010)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方钢管混凝土构件设计执行规范</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组合结构设计规范</w:t>
            </w:r>
            <w:r>
              <w:rPr>
                <w:rFonts w:ascii="宋体" w:eastAsia="宋体" w:hint="eastAsia"/>
                <w:color w:val="000000"/>
                <w:sz w:val="24"/>
                <w:szCs w:val="24"/>
                <w:shd w:val="clear" w:color="auto" w:fill="FFFFFF"/>
              </w:rPr>
              <w:t>(JGJ 138-2016)</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九</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配筋信息</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8F3DA3">
        <w:trPr>
          <w:jc w:val="center"/>
        </w:trPr>
        <w:tc>
          <w:tcPr>
            <w:tcW w:w="4536" w:type="dxa"/>
            <w:shd w:val="clear" w:color="auto" w:fill="FFFFFF"/>
            <w:vAlign w:val="bottom"/>
          </w:tcPr>
          <w:p w:rsidR="008F3DA3" w:rsidRDefault="00C477AC">
            <w:pPr>
              <w:jc w:val="left"/>
            </w:pPr>
            <w:bookmarkStart w:id="15" w:name="配筋信息"/>
            <w:bookmarkEnd w:id="15"/>
            <w:r>
              <w:rPr>
                <w:rFonts w:ascii="宋体" w:eastAsia="宋体" w:hint="eastAsia"/>
                <w:color w:val="000000"/>
                <w:sz w:val="24"/>
                <w:szCs w:val="24"/>
                <w:shd w:val="clear" w:color="auto" w:fill="FFFFFF"/>
              </w:rPr>
              <w:t>钢筋级别：</w:t>
            </w:r>
          </w:p>
        </w:tc>
        <w:tc>
          <w:tcPr>
            <w:tcW w:w="5386" w:type="dxa"/>
            <w:shd w:val="clear" w:color="auto" w:fill="FFFFFF"/>
            <w:vAlign w:val="bottom"/>
          </w:tcPr>
          <w:p w:rsidR="008F3DA3" w:rsidRDefault="008F3DA3">
            <w:pPr>
              <w:jc w:val="left"/>
            </w:pP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HRB500</w:t>
            </w:r>
            <w:r>
              <w:rPr>
                <w:rFonts w:ascii="宋体" w:eastAsia="宋体" w:hint="eastAsia"/>
                <w:color w:val="000000"/>
                <w:sz w:val="24"/>
                <w:szCs w:val="24"/>
                <w:shd w:val="clear" w:color="auto" w:fill="FFFFFF"/>
              </w:rPr>
              <w:t>轴心受压强度取</w:t>
            </w:r>
            <w:r>
              <w:rPr>
                <w:rFonts w:ascii="宋体" w:eastAsia="宋体" w:hint="eastAsia"/>
                <w:color w:val="000000"/>
                <w:sz w:val="24"/>
                <w:szCs w:val="24"/>
                <w:shd w:val="clear" w:color="auto" w:fill="FFFFFF"/>
              </w:rPr>
              <w:t>400N/mm2</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柱主筋级别</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HRB400[360]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柱箍筋级别</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HRB400[360]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梁主筋级别</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HRB400[360]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梁箍筋级别</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HRB400[360]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墙主筋级别</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HRB400[360]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墙水平分布筋级别</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HPB300[270]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墙竖向分布筋级别</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HRB335[300]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边缘构件箍筋级别</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HPB300[270]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lastRenderedPageBreak/>
              <w:t>墙分布筋配筋率：</w:t>
            </w:r>
          </w:p>
        </w:tc>
        <w:tc>
          <w:tcPr>
            <w:tcW w:w="5386" w:type="dxa"/>
            <w:shd w:val="clear" w:color="auto" w:fill="FFFFFF"/>
            <w:vAlign w:val="bottom"/>
          </w:tcPr>
          <w:p w:rsidR="008F3DA3" w:rsidRDefault="008F3DA3">
            <w:pPr>
              <w:jc w:val="left"/>
            </w:pP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墙竖向分布筋配筋率（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0.30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墙最小水平分布筋配筋率（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板主筋级别</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HRB400[360]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受剪、受扭、受冲切时，强度取值不超过</w:t>
            </w:r>
            <w:r>
              <w:rPr>
                <w:rFonts w:ascii="宋体" w:eastAsia="宋体" w:hint="eastAsia"/>
                <w:color w:val="000000"/>
                <w:sz w:val="24"/>
                <w:szCs w:val="24"/>
                <w:shd w:val="clear" w:color="auto" w:fill="FFFFFF"/>
              </w:rPr>
              <w:t>360N/mm2</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十</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荷载组合</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8F3DA3">
        <w:trPr>
          <w:jc w:val="center"/>
        </w:trPr>
        <w:tc>
          <w:tcPr>
            <w:tcW w:w="4536" w:type="dxa"/>
            <w:shd w:val="clear" w:color="auto" w:fill="FFFFFF"/>
            <w:vAlign w:val="bottom"/>
          </w:tcPr>
          <w:p w:rsidR="008F3DA3" w:rsidRDefault="00C477AC">
            <w:pPr>
              <w:jc w:val="left"/>
            </w:pPr>
            <w:bookmarkStart w:id="16" w:name="荷载组合"/>
            <w:bookmarkEnd w:id="16"/>
            <w:r>
              <w:rPr>
                <w:rFonts w:ascii="宋体" w:eastAsia="宋体" w:hint="eastAsia"/>
                <w:color w:val="000000"/>
                <w:sz w:val="24"/>
                <w:szCs w:val="24"/>
                <w:shd w:val="clear" w:color="auto" w:fill="FFFFFF"/>
              </w:rPr>
              <w:t>地震与风同时组合</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考虑竖向地震为主的组合</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普通风与特殊风同时进行组合</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温度作用考虑风荷载参与组合的组合值系数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砼构件温度效应折减系数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0.30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屋面活荷载、雪荷载和风荷载组合原则</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屋面活荷载、风荷载和雪荷载同时进行组合</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水平地震作用分项系数γ</w:t>
            </w:r>
            <w:r>
              <w:rPr>
                <w:rFonts w:ascii="宋体" w:eastAsia="宋体" w:hint="eastAsia"/>
                <w:color w:val="000000"/>
                <w:sz w:val="24"/>
                <w:szCs w:val="24"/>
                <w:shd w:val="clear" w:color="auto" w:fill="FFFFFF"/>
              </w:rPr>
              <w:t>Eh</w:t>
            </w:r>
            <w:r>
              <w:rPr>
                <w:rFonts w:ascii="宋体" w:eastAsia="宋体" w:hint="eastAsia"/>
                <w:color w:val="000000"/>
                <w:sz w:val="24"/>
                <w:szCs w:val="24"/>
                <w:shd w:val="clear" w:color="auto" w:fill="FFFFFF"/>
              </w:rPr>
              <w:t>（主控）</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1.40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水平地震作用分项系数γ</w:t>
            </w:r>
            <w:r>
              <w:rPr>
                <w:rFonts w:ascii="宋体" w:eastAsia="宋体" w:hint="eastAsia"/>
                <w:color w:val="000000"/>
                <w:sz w:val="24"/>
                <w:szCs w:val="24"/>
                <w:shd w:val="clear" w:color="auto" w:fill="FFFFFF"/>
              </w:rPr>
              <w:t>Eh</w:t>
            </w:r>
            <w:r>
              <w:rPr>
                <w:rFonts w:ascii="宋体" w:eastAsia="宋体" w:hint="eastAsia"/>
                <w:color w:val="000000"/>
                <w:sz w:val="24"/>
                <w:szCs w:val="24"/>
                <w:shd w:val="clear" w:color="auto" w:fill="FFFFFF"/>
              </w:rPr>
              <w:t>（非主控）</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0.50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荷载组合方式</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采用默认组合</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十一</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地下室信息</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8F3DA3">
        <w:trPr>
          <w:jc w:val="center"/>
        </w:trPr>
        <w:tc>
          <w:tcPr>
            <w:tcW w:w="4536" w:type="dxa"/>
            <w:shd w:val="clear" w:color="auto" w:fill="FFFFFF"/>
            <w:vAlign w:val="bottom"/>
          </w:tcPr>
          <w:p w:rsidR="008F3DA3" w:rsidRDefault="00C477AC">
            <w:pPr>
              <w:jc w:val="left"/>
            </w:pPr>
            <w:bookmarkStart w:id="17" w:name="地下室信息"/>
            <w:bookmarkEnd w:id="17"/>
            <w:r>
              <w:rPr>
                <w:rFonts w:ascii="宋体" w:eastAsia="宋体" w:hint="eastAsia"/>
                <w:color w:val="000000"/>
                <w:sz w:val="24"/>
                <w:szCs w:val="24"/>
                <w:shd w:val="clear" w:color="auto" w:fill="FFFFFF"/>
              </w:rPr>
              <w:t>室外地面与结构最底部的高差（单位</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向土层水平抗力系数的比例系数（</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值）</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3.00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向土层水平抗力系数的比例系数（</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值）</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3.00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向地面处回填土刚度折减系数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向地面处回填土刚度折减系数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地下室外墙侧水土压力参数：</w:t>
            </w:r>
          </w:p>
        </w:tc>
        <w:tc>
          <w:tcPr>
            <w:tcW w:w="5386" w:type="dxa"/>
            <w:shd w:val="clear" w:color="auto" w:fill="FFFFFF"/>
            <w:vAlign w:val="bottom"/>
          </w:tcPr>
          <w:p w:rsidR="008F3DA3" w:rsidRDefault="008F3DA3">
            <w:pPr>
              <w:jc w:val="left"/>
            </w:pP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室外地坪标高（</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-0.35</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回填土侧压力系数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0.50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回填土天然容重（</w:t>
            </w:r>
            <w:r>
              <w:rPr>
                <w:rFonts w:ascii="宋体" w:eastAsia="宋体" w:hint="eastAsia"/>
                <w:color w:val="000000"/>
                <w:sz w:val="24"/>
                <w:szCs w:val="24"/>
                <w:shd w:val="clear" w:color="auto" w:fill="FFFFFF"/>
              </w:rPr>
              <w:t>kN/m3</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18.00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地下水位标高（</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-20.00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回填土饱和容重</w:t>
            </w:r>
            <w:r>
              <w:rPr>
                <w:rFonts w:ascii="宋体" w:eastAsia="宋体" w:hint="eastAsia"/>
                <w:color w:val="000000"/>
                <w:sz w:val="24"/>
                <w:szCs w:val="24"/>
                <w:shd w:val="clear" w:color="auto" w:fill="FFFFFF"/>
              </w:rPr>
              <w:t>(kN/m2)</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25.00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室外地面附加荷载（</w:t>
            </w:r>
            <w:r>
              <w:rPr>
                <w:rFonts w:ascii="宋体" w:eastAsia="宋体" w:hint="eastAsia"/>
                <w:color w:val="000000"/>
                <w:sz w:val="24"/>
                <w:szCs w:val="24"/>
                <w:shd w:val="clear" w:color="auto" w:fill="FFFFFF"/>
              </w:rPr>
              <w:t>kN/m2</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面外设计方法</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有限元方法</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水土侧压计算</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水土分算</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lastRenderedPageBreak/>
              <w:t>水压力年限调整系数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考虑对整体结构的影响</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人防设计信息：</w:t>
            </w:r>
          </w:p>
        </w:tc>
        <w:tc>
          <w:tcPr>
            <w:tcW w:w="5386" w:type="dxa"/>
            <w:shd w:val="clear" w:color="auto" w:fill="FFFFFF"/>
            <w:vAlign w:val="bottom"/>
          </w:tcPr>
          <w:p w:rsidR="008F3DA3" w:rsidRDefault="008F3DA3">
            <w:pPr>
              <w:jc w:val="left"/>
            </w:pP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人防地下室总层数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竖向配筋方式</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纯弯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外墙纵筋保护层厚度（</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35.00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内墙纵筋保护层厚度（</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35.00</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十二</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性能设计</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8F3DA3">
        <w:trPr>
          <w:jc w:val="center"/>
        </w:trPr>
        <w:tc>
          <w:tcPr>
            <w:tcW w:w="4536" w:type="dxa"/>
            <w:shd w:val="clear" w:color="auto" w:fill="FFFFFF"/>
            <w:vAlign w:val="bottom"/>
          </w:tcPr>
          <w:p w:rsidR="008F3DA3" w:rsidRDefault="00C477AC">
            <w:pPr>
              <w:jc w:val="left"/>
            </w:pPr>
            <w:bookmarkStart w:id="18" w:name="性能设计"/>
            <w:bookmarkEnd w:id="18"/>
            <w:r>
              <w:rPr>
                <w:rFonts w:ascii="宋体" w:eastAsia="宋体" w:hint="eastAsia"/>
                <w:color w:val="000000"/>
                <w:sz w:val="24"/>
                <w:szCs w:val="24"/>
                <w:shd w:val="clear" w:color="auto" w:fill="FFFFFF"/>
              </w:rPr>
              <w:t>性能设计方法</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不考虑</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十三</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高级参数</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8F3DA3">
        <w:trPr>
          <w:jc w:val="center"/>
        </w:trPr>
        <w:tc>
          <w:tcPr>
            <w:tcW w:w="4536" w:type="dxa"/>
            <w:shd w:val="clear" w:color="auto" w:fill="FFFFFF"/>
            <w:vAlign w:val="bottom"/>
          </w:tcPr>
          <w:p w:rsidR="008F3DA3" w:rsidRDefault="00C477AC">
            <w:pPr>
              <w:jc w:val="left"/>
            </w:pPr>
            <w:bookmarkStart w:id="19" w:name="高级参数"/>
            <w:bookmarkEnd w:id="19"/>
            <w:r>
              <w:rPr>
                <w:rFonts w:ascii="宋体" w:eastAsia="宋体" w:hint="eastAsia"/>
                <w:color w:val="000000"/>
                <w:sz w:val="24"/>
                <w:szCs w:val="24"/>
                <w:shd w:val="clear" w:color="auto" w:fill="FFFFFF"/>
              </w:rPr>
              <w:t>计算软件信息</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64</w:t>
            </w:r>
            <w:r>
              <w:rPr>
                <w:rFonts w:ascii="宋体" w:eastAsia="宋体" w:hint="eastAsia"/>
                <w:color w:val="000000"/>
                <w:sz w:val="24"/>
                <w:szCs w:val="24"/>
                <w:shd w:val="clear" w:color="auto" w:fill="FFFFFF"/>
              </w:rPr>
              <w:t>位</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线性方程组解法</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Pardiso</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地震作用分析方法</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总刚分析方法</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位移输出方式</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简化输出</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生成传给基础的刚度</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墙柱配筋采用考虑翼缘共同工作的设计方法</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计算资源</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本地</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采用自定义位移指标统计节点范围</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按框架梁建模的连梁混凝土等级默认同墙</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二道防线调整时，调整与框架柱相连的框架梁端弯矩、剪力</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薄弱层地震内力调整时不放大构件轴力</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放大</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剪切刚度计算时考虑柱刚域影响</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短肢墙判断时考虑相连墙肢厚度影响</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刚重比验算考虑填充墙刚度影响</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剪力墙端柱的面外剪力统计到框架部分</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按构件内力累加方式计算层指标</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传施工步荷载</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自动设置楼板力学模型</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高低跨自动设置为桁架</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采用自定义范围统计指标</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位移指标统计时考虑斜柱（仅限小于“支撑临界角”的斜柱）</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lastRenderedPageBreak/>
              <w:t>执行《混凝土规范》</w:t>
            </w:r>
            <w:r>
              <w:rPr>
                <w:rFonts w:ascii="宋体" w:eastAsia="宋体" w:hint="eastAsia"/>
                <w:color w:val="000000"/>
                <w:sz w:val="24"/>
                <w:szCs w:val="24"/>
                <w:shd w:val="clear" w:color="auto" w:fill="FFFFFF"/>
              </w:rPr>
              <w:t>9.2.6.1</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执行《混凝土规范》</w:t>
            </w:r>
            <w:r>
              <w:rPr>
                <w:rFonts w:ascii="宋体" w:eastAsia="宋体" w:hint="eastAsia"/>
                <w:color w:val="000000"/>
                <w:sz w:val="24"/>
                <w:szCs w:val="24"/>
                <w:shd w:val="clear" w:color="auto" w:fill="FFFFFF"/>
              </w:rPr>
              <w:t>11.3.7</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否</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根据质量加权位移计算平均层间位移</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是</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支撑临界角（度）</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20.00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工业设备框架风荷载</w:t>
            </w: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向调整系数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w:t>
            </w:r>
          </w:p>
        </w:tc>
      </w:tr>
      <w:tr w:rsidR="008F3DA3">
        <w:trPr>
          <w:jc w:val="center"/>
        </w:trPr>
        <w:tc>
          <w:tcPr>
            <w:tcW w:w="453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工业设备框架风荷载</w:t>
            </w: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向调整系数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1.00</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十四</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其他重要参数</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8F3DA3">
        <w:trPr>
          <w:jc w:val="center"/>
        </w:trPr>
        <w:tc>
          <w:tcPr>
            <w:tcW w:w="4536" w:type="dxa"/>
            <w:shd w:val="clear" w:color="auto" w:fill="FFFFFF"/>
            <w:vAlign w:val="bottom"/>
          </w:tcPr>
          <w:p w:rsidR="008F3DA3" w:rsidRDefault="00C477AC">
            <w:pPr>
              <w:jc w:val="left"/>
            </w:pPr>
            <w:bookmarkStart w:id="20" w:name="其他重要参数"/>
            <w:bookmarkEnd w:id="20"/>
            <w:r>
              <w:rPr>
                <w:rFonts w:ascii="宋体" w:eastAsia="宋体" w:hint="eastAsia"/>
                <w:color w:val="000000"/>
                <w:sz w:val="24"/>
                <w:szCs w:val="24"/>
                <w:shd w:val="clear" w:color="auto" w:fill="FFFFFF"/>
              </w:rPr>
              <w:t>主控自由度总数</w:t>
            </w:r>
          </w:p>
        </w:tc>
        <w:tc>
          <w:tcPr>
            <w:tcW w:w="5386" w:type="dxa"/>
            <w:shd w:val="clear" w:color="auto" w:fill="FFFFFF"/>
            <w:vAlign w:val="bottom"/>
          </w:tcPr>
          <w:p w:rsidR="008F3DA3" w:rsidRDefault="00C477AC">
            <w:pPr>
              <w:jc w:val="left"/>
            </w:pPr>
            <w:r>
              <w:rPr>
                <w:rFonts w:ascii="宋体" w:eastAsia="宋体" w:hint="eastAsia"/>
                <w:color w:val="000000"/>
                <w:sz w:val="24"/>
                <w:szCs w:val="24"/>
                <w:shd w:val="clear" w:color="auto" w:fill="FFFFFF"/>
              </w:rPr>
              <w:t>246</w:t>
            </w:r>
          </w:p>
        </w:tc>
      </w:tr>
    </w:tbl>
    <w:p w:rsidR="008F3DA3" w:rsidRDefault="008F3DA3">
      <w:pPr>
        <w:spacing w:beforeLines="113" w:before="127" w:afterLines="113" w:after="127" w:line="113" w:lineRule="auto"/>
        <w:jc w:val="left"/>
      </w:pPr>
    </w:p>
    <w:p w:rsidR="008F3DA3" w:rsidRDefault="00C477AC">
      <w:pPr>
        <w:pStyle w:val="2"/>
        <w:jc w:val="left"/>
      </w:pPr>
      <w:bookmarkStart w:id="21" w:name="_Toc207704458"/>
      <w:r>
        <w:rPr>
          <w:rFonts w:ascii="宋体" w:eastAsia="宋体" w:hint="eastAsia"/>
          <w:color w:val="000000"/>
          <w:sz w:val="28"/>
          <w:szCs w:val="28"/>
          <w:shd w:val="clear" w:color="auto" w:fill="FFFFFF"/>
        </w:rPr>
        <w:t xml:space="preserve">2. </w:t>
      </w:r>
      <w:r>
        <w:rPr>
          <w:rFonts w:ascii="宋体" w:eastAsia="宋体" w:hint="eastAsia"/>
          <w:color w:val="000000"/>
          <w:sz w:val="28"/>
          <w:szCs w:val="28"/>
          <w:shd w:val="clear" w:color="auto" w:fill="FFFFFF"/>
        </w:rPr>
        <w:t>楼层信息</w:t>
      </w:r>
      <w:bookmarkEnd w:id="21"/>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5-1 </w:t>
      </w:r>
      <w:r>
        <w:rPr>
          <w:rFonts w:ascii="黑体" w:eastAsia="黑体" w:hint="eastAsia"/>
          <w:b/>
          <w:color w:val="000000"/>
          <w:sz w:val="26"/>
          <w:szCs w:val="26"/>
          <w:shd w:val="clear" w:color="auto" w:fill="FFFFFF"/>
        </w:rPr>
        <w:t>构件材料</w:t>
      </w:r>
    </w:p>
    <w:tbl>
      <w:tblPr>
        <w:tblStyle w:val="23"/>
        <w:tblW w:w="7938" w:type="dxa"/>
        <w:jc w:val="center"/>
        <w:tblLook w:val="04A0" w:firstRow="1" w:lastRow="0" w:firstColumn="1" w:lastColumn="0" w:noHBand="0" w:noVBand="1"/>
      </w:tblPr>
      <w:tblGrid>
        <w:gridCol w:w="1134"/>
        <w:gridCol w:w="1134"/>
        <w:gridCol w:w="1134"/>
        <w:gridCol w:w="1134"/>
        <w:gridCol w:w="1134"/>
        <w:gridCol w:w="1134"/>
        <w:gridCol w:w="1134"/>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134" w:type="dxa"/>
            <w:vMerge w:val="restart"/>
            <w:tcBorders>
              <w:left w:val="nil"/>
              <w:bottom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2268" w:type="dxa"/>
            <w:gridSpan w:val="2"/>
            <w:tcBorders>
              <w:left w:val="single" w:sz="4" w:space="0" w:color="auto"/>
              <w:bottom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梁元</w:t>
            </w:r>
          </w:p>
        </w:tc>
        <w:tc>
          <w:tcPr>
            <w:tcW w:w="2268" w:type="dxa"/>
            <w:gridSpan w:val="2"/>
            <w:tcBorders>
              <w:left w:val="single" w:sz="4" w:space="0" w:color="auto"/>
              <w:bottom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柱元</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含支撑</w:t>
            </w:r>
            <w:r>
              <w:rPr>
                <w:rFonts w:ascii="宋体" w:eastAsia="宋体" w:hint="eastAsia"/>
                <w:color w:val="000000"/>
                <w:sz w:val="24"/>
                <w:szCs w:val="24"/>
                <w:shd w:val="clear" w:color="auto" w:fill="FFFFFF"/>
              </w:rPr>
              <w:t>)</w:t>
            </w:r>
          </w:p>
        </w:tc>
        <w:tc>
          <w:tcPr>
            <w:tcW w:w="2268" w:type="dxa"/>
            <w:gridSpan w:val="2"/>
            <w:tcBorders>
              <w:left w:val="single" w:sz="4" w:space="0" w:color="auto"/>
              <w:bottom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墙元</w:t>
            </w:r>
          </w:p>
        </w:tc>
      </w:tr>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134" w:type="dxa"/>
            <w:vMerge/>
            <w:tcBorders>
              <w:top w:val="single" w:sz="4" w:space="0" w:color="auto"/>
              <w:left w:val="nil"/>
              <w:right w:val="single" w:sz="4" w:space="0" w:color="auto"/>
            </w:tcBorders>
            <w:shd w:val="clear" w:color="auto" w:fill="FFFFFF"/>
            <w:vAlign w:val="center"/>
          </w:tcPr>
          <w:p w:rsidR="008F3DA3" w:rsidRDefault="008F3DA3">
            <w:pPr>
              <w:jc w:val="center"/>
            </w:pPr>
          </w:p>
        </w:tc>
        <w:tc>
          <w:tcPr>
            <w:tcW w:w="1134" w:type="dxa"/>
            <w:tcBorders>
              <w:top w:val="single" w:sz="4" w:space="0" w:color="auto"/>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数量</w:t>
            </w:r>
          </w:p>
        </w:tc>
        <w:tc>
          <w:tcPr>
            <w:tcW w:w="1134" w:type="dxa"/>
            <w:tcBorders>
              <w:top w:val="single" w:sz="4" w:space="0" w:color="auto"/>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材料</w:t>
            </w:r>
          </w:p>
        </w:tc>
        <w:tc>
          <w:tcPr>
            <w:tcW w:w="1134" w:type="dxa"/>
            <w:tcBorders>
              <w:top w:val="single" w:sz="4" w:space="0" w:color="auto"/>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数量</w:t>
            </w:r>
          </w:p>
        </w:tc>
        <w:tc>
          <w:tcPr>
            <w:tcW w:w="1134" w:type="dxa"/>
            <w:tcBorders>
              <w:top w:val="single" w:sz="4" w:space="0" w:color="auto"/>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材料</w:t>
            </w:r>
          </w:p>
        </w:tc>
        <w:tc>
          <w:tcPr>
            <w:tcW w:w="1134" w:type="dxa"/>
            <w:tcBorders>
              <w:top w:val="single" w:sz="4" w:space="0" w:color="auto"/>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数量</w:t>
            </w:r>
          </w:p>
        </w:tc>
        <w:tc>
          <w:tcPr>
            <w:tcW w:w="1134" w:type="dxa"/>
            <w:tcBorders>
              <w:top w:val="single" w:sz="4" w:space="0" w:color="auto"/>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材料</w:t>
            </w:r>
          </w:p>
        </w:tc>
      </w:tr>
      <w:tr w:rsidR="008F3DA3" w:rsidTr="008F3DA3">
        <w:trPr>
          <w:jc w:val="center"/>
        </w:trPr>
        <w:tc>
          <w:tcPr>
            <w:tcW w:w="113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13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40</w:t>
            </w:r>
          </w:p>
        </w:tc>
        <w:tc>
          <w:tcPr>
            <w:tcW w:w="113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Q235</w:t>
            </w:r>
          </w:p>
        </w:tc>
        <w:tc>
          <w:tcPr>
            <w:tcW w:w="113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40</w:t>
            </w:r>
          </w:p>
        </w:tc>
        <w:tc>
          <w:tcPr>
            <w:tcW w:w="113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Q235</w:t>
            </w:r>
          </w:p>
        </w:tc>
        <w:tc>
          <w:tcPr>
            <w:tcW w:w="1134" w:type="dxa"/>
            <w:shd w:val="clear" w:color="auto" w:fill="FFFFFF"/>
            <w:vAlign w:val="center"/>
          </w:tcPr>
          <w:p w:rsidR="008F3DA3" w:rsidRDefault="008F3DA3">
            <w:pPr>
              <w:jc w:val="center"/>
            </w:pPr>
          </w:p>
        </w:tc>
        <w:tc>
          <w:tcPr>
            <w:tcW w:w="1134" w:type="dxa"/>
            <w:shd w:val="clear" w:color="auto" w:fill="FFFFFF"/>
            <w:vAlign w:val="center"/>
          </w:tcPr>
          <w:p w:rsidR="008F3DA3" w:rsidRDefault="008F3DA3">
            <w:pPr>
              <w:jc w:val="center"/>
            </w:pP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5-2 </w:t>
      </w:r>
      <w:r>
        <w:rPr>
          <w:rFonts w:ascii="黑体" w:eastAsia="黑体" w:hint="eastAsia"/>
          <w:b/>
          <w:color w:val="000000"/>
          <w:sz w:val="26"/>
          <w:szCs w:val="26"/>
          <w:shd w:val="clear" w:color="auto" w:fill="FFFFFF"/>
        </w:rPr>
        <w:t>梁柱板钢筋强度及保护层厚度</w:t>
      </w:r>
    </w:p>
    <w:tbl>
      <w:tblPr>
        <w:tblStyle w:val="a7"/>
        <w:tblW w:w="9922" w:type="dxa"/>
        <w:jc w:val="center"/>
        <w:tblLook w:val="04A0" w:firstRow="1" w:lastRow="0" w:firstColumn="1" w:lastColumn="0" w:noHBand="0" w:noVBand="1"/>
      </w:tblPr>
      <w:tblGrid>
        <w:gridCol w:w="1241"/>
        <w:gridCol w:w="1241"/>
        <w:gridCol w:w="1240"/>
        <w:gridCol w:w="1240"/>
        <w:gridCol w:w="1240"/>
        <w:gridCol w:w="1240"/>
        <w:gridCol w:w="1240"/>
        <w:gridCol w:w="1240"/>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190"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190" w:type="dxa"/>
            <w:tcBorders>
              <w:left w:val="single" w:sz="4" w:space="0" w:color="auto"/>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柱纵筋</w:t>
            </w:r>
          </w:p>
        </w:tc>
        <w:tc>
          <w:tcPr>
            <w:tcW w:w="1190" w:type="dxa"/>
            <w:tcBorders>
              <w:left w:val="single" w:sz="4" w:space="0" w:color="auto"/>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柱箍筋</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柱保护层厚度</w:t>
            </w:r>
          </w:p>
        </w:tc>
        <w:tc>
          <w:tcPr>
            <w:tcW w:w="1190" w:type="dxa"/>
            <w:tcBorders>
              <w:left w:val="single" w:sz="4" w:space="0" w:color="auto"/>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梁纵筋</w:t>
            </w:r>
          </w:p>
        </w:tc>
        <w:tc>
          <w:tcPr>
            <w:tcW w:w="1190" w:type="dxa"/>
            <w:tcBorders>
              <w:left w:val="single" w:sz="4" w:space="0" w:color="auto"/>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梁箍筋</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梁保护层厚度</w:t>
            </w:r>
          </w:p>
        </w:tc>
        <w:tc>
          <w:tcPr>
            <w:tcW w:w="1190" w:type="dxa"/>
            <w:tcBorders>
              <w:left w:val="single" w:sz="4" w:space="0" w:color="auto"/>
              <w:right w:val="nil"/>
            </w:tcBorders>
            <w:shd w:val="clear" w:color="auto" w:fill="FFFFFF"/>
          </w:tcPr>
          <w:p w:rsidR="008F3DA3" w:rsidRDefault="00C477AC">
            <w:pPr>
              <w:jc w:val="center"/>
            </w:pPr>
            <w:r>
              <w:rPr>
                <w:rFonts w:ascii="宋体" w:eastAsia="宋体" w:hint="eastAsia"/>
                <w:color w:val="000000"/>
                <w:sz w:val="24"/>
                <w:szCs w:val="24"/>
                <w:shd w:val="clear" w:color="auto" w:fill="FFFFFF"/>
              </w:rPr>
              <w:t>楼板钢筋</w:t>
            </w:r>
          </w:p>
        </w:tc>
      </w:tr>
      <w:tr w:rsidR="008F3DA3" w:rsidTr="008F3DA3">
        <w:trPr>
          <w:jc w:val="center"/>
        </w:trPr>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20</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20</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360</w:t>
            </w:r>
          </w:p>
        </w:tc>
      </w:tr>
    </w:tbl>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注</w:t>
      </w:r>
      <w:r>
        <w:rPr>
          <w:rFonts w:ascii="宋体" w:eastAsia="宋体" w:hint="eastAsia"/>
          <w:color w:val="000000"/>
          <w:sz w:val="24"/>
          <w:szCs w:val="24"/>
          <w:shd w:val="clear" w:color="auto" w:fill="FFFFFF"/>
        </w:rPr>
        <w:t xml:space="preserve">: </w:t>
      </w:r>
      <w:r>
        <w:rPr>
          <w:rFonts w:ascii="宋体" w:eastAsia="宋体" w:hint="eastAsia"/>
          <w:color w:val="000000"/>
          <w:sz w:val="24"/>
          <w:szCs w:val="24"/>
          <w:shd w:val="clear" w:color="auto" w:fill="FFFFFF"/>
        </w:rPr>
        <w:t>保护层厚度单位为</w:t>
      </w:r>
      <w:r>
        <w:rPr>
          <w:rFonts w:ascii="宋体" w:eastAsia="宋体" w:hint="eastAsia"/>
          <w:color w:val="000000"/>
          <w:sz w:val="24"/>
          <w:szCs w:val="24"/>
          <w:shd w:val="clear" w:color="auto" w:fill="FFFFFF"/>
        </w:rPr>
        <w:t>mm</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表中为钢筋强度设计值，选择中、大震不屈服设计时，程序自动采用材料强度标准值进行计算。</w:t>
      </w:r>
    </w:p>
    <w:p w:rsidR="008F3DA3" w:rsidRDefault="008F3DA3">
      <w:pPr>
        <w:spacing w:beforeLines="113" w:before="127" w:afterLines="113" w:after="127" w:line="113" w:lineRule="auto"/>
        <w:jc w:val="center"/>
      </w:pP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5-3 </w:t>
      </w:r>
      <w:r>
        <w:rPr>
          <w:rFonts w:ascii="黑体" w:eastAsia="黑体" w:hint="eastAsia"/>
          <w:b/>
          <w:color w:val="000000"/>
          <w:sz w:val="26"/>
          <w:szCs w:val="26"/>
          <w:shd w:val="clear" w:color="auto" w:fill="FFFFFF"/>
        </w:rPr>
        <w:t>墙钢筋强度</w:t>
      </w:r>
    </w:p>
    <w:tbl>
      <w:tblPr>
        <w:tblStyle w:val="a7"/>
        <w:tblW w:w="8901" w:type="dxa"/>
        <w:jc w:val="center"/>
        <w:tblLook w:val="04A0" w:firstRow="1" w:lastRow="0" w:firstColumn="1" w:lastColumn="0" w:noHBand="0" w:noVBand="1"/>
      </w:tblPr>
      <w:tblGrid>
        <w:gridCol w:w="855"/>
        <w:gridCol w:w="1368"/>
        <w:gridCol w:w="2226"/>
        <w:gridCol w:w="2226"/>
        <w:gridCol w:w="2226"/>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850"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36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墙主筋</w:t>
            </w:r>
          </w:p>
        </w:tc>
        <w:tc>
          <w:tcPr>
            <w:tcW w:w="2211"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墙水平分布筋</w:t>
            </w:r>
          </w:p>
        </w:tc>
        <w:tc>
          <w:tcPr>
            <w:tcW w:w="2211"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墙竖向分布筋</w:t>
            </w:r>
          </w:p>
        </w:tc>
        <w:tc>
          <w:tcPr>
            <w:tcW w:w="2211"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边缘构件箍筋</w:t>
            </w:r>
          </w:p>
        </w:tc>
      </w:tr>
      <w:tr w:rsidR="008F3DA3" w:rsidTr="008F3DA3">
        <w:trPr>
          <w:jc w:val="center"/>
        </w:trPr>
        <w:tc>
          <w:tcPr>
            <w:tcW w:w="85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36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360</w:t>
            </w:r>
          </w:p>
        </w:tc>
        <w:tc>
          <w:tcPr>
            <w:tcW w:w="2211"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270</w:t>
            </w:r>
          </w:p>
        </w:tc>
        <w:tc>
          <w:tcPr>
            <w:tcW w:w="2211"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300</w:t>
            </w:r>
          </w:p>
        </w:tc>
        <w:tc>
          <w:tcPr>
            <w:tcW w:w="2211"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270</w:t>
            </w:r>
          </w:p>
        </w:tc>
      </w:tr>
    </w:tbl>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表中为钢筋强度设计值，选择中、大震不屈服设计时，程序自动采用材料强度标准值进行计算。</w:t>
      </w: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lastRenderedPageBreak/>
        <w:t>表</w:t>
      </w:r>
      <w:r>
        <w:rPr>
          <w:rFonts w:ascii="黑体" w:eastAsia="黑体" w:hint="eastAsia"/>
          <w:b/>
          <w:color w:val="000000"/>
          <w:sz w:val="26"/>
          <w:szCs w:val="26"/>
          <w:shd w:val="clear" w:color="auto" w:fill="FFFFFF"/>
        </w:rPr>
        <w:t xml:space="preserve">5-4 </w:t>
      </w:r>
      <w:r>
        <w:rPr>
          <w:rFonts w:ascii="黑体" w:eastAsia="黑体" w:hint="eastAsia"/>
          <w:b/>
          <w:color w:val="000000"/>
          <w:sz w:val="26"/>
          <w:szCs w:val="26"/>
          <w:shd w:val="clear" w:color="auto" w:fill="FFFFFF"/>
        </w:rPr>
        <w:t>墙分布筋配筋率</w:t>
      </w:r>
    </w:p>
    <w:tbl>
      <w:tblPr>
        <w:tblStyle w:val="a7"/>
        <w:tblW w:w="7144" w:type="dxa"/>
        <w:jc w:val="center"/>
        <w:tblLook w:val="04A0" w:firstRow="1" w:lastRow="0" w:firstColumn="1" w:lastColumn="0" w:noHBand="0" w:noVBand="1"/>
      </w:tblPr>
      <w:tblGrid>
        <w:gridCol w:w="907"/>
        <w:gridCol w:w="3402"/>
        <w:gridCol w:w="2835"/>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907"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3402"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最小水平分布筋配筋率</w:t>
            </w:r>
            <w:r>
              <w:rPr>
                <w:rFonts w:ascii="宋体" w:eastAsia="宋体" w:hint="eastAsia"/>
                <w:color w:val="000000"/>
                <w:sz w:val="24"/>
                <w:szCs w:val="24"/>
                <w:shd w:val="clear" w:color="auto" w:fill="FFFFFF"/>
              </w:rPr>
              <w:t>(%)</w:t>
            </w:r>
          </w:p>
        </w:tc>
        <w:tc>
          <w:tcPr>
            <w:tcW w:w="2835"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墙竖向分布筋配筋率</w:t>
            </w:r>
            <w:r>
              <w:rPr>
                <w:rFonts w:ascii="宋体" w:eastAsia="宋体" w:hint="eastAsia"/>
                <w:color w:val="000000"/>
                <w:sz w:val="24"/>
                <w:szCs w:val="24"/>
                <w:shd w:val="clear" w:color="auto" w:fill="FFFFFF"/>
              </w:rPr>
              <w:t>(%)</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3402"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w:t>
            </w:r>
          </w:p>
        </w:tc>
        <w:tc>
          <w:tcPr>
            <w:tcW w:w="2835"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0.30%</w:t>
            </w:r>
          </w:p>
        </w:tc>
      </w:tr>
    </w:tbl>
    <w:p w:rsidR="008F3DA3" w:rsidRDefault="008F3DA3">
      <w:pPr>
        <w:spacing w:beforeLines="113" w:before="127" w:afterLines="113" w:after="127" w:line="113" w:lineRule="auto"/>
        <w:jc w:val="left"/>
      </w:pPr>
    </w:p>
    <w:p w:rsidR="008F3DA3" w:rsidRDefault="00C477AC">
      <w:pPr>
        <w:jc w:val="center"/>
      </w:pPr>
      <w:r>
        <w:rPr>
          <w:noProof/>
        </w:rPr>
        <w:drawing>
          <wp:inline distT="0" distB="0" distL="0" distR="0" wp14:anchorId="3E098181" wp14:editId="0DBA16A5">
            <wp:extent cx="5400000" cy="5400000"/>
            <wp:effectExtent l="0" t="0" r="0" b="0"/>
            <wp:docPr id="1" name="图片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5-1 </w:t>
      </w:r>
      <w:r>
        <w:rPr>
          <w:rFonts w:ascii="宋体" w:eastAsia="宋体" w:hint="eastAsia"/>
          <w:color w:val="000000"/>
          <w:sz w:val="24"/>
          <w:szCs w:val="24"/>
          <w:shd w:val="clear" w:color="auto" w:fill="FFFFFF"/>
        </w:rPr>
        <w:t>全楼构件材料简图</w:t>
      </w:r>
    </w:p>
    <w:p w:rsidR="008F3DA3" w:rsidRDefault="008F3DA3">
      <w:pPr>
        <w:spacing w:beforeLines="113" w:before="127" w:afterLines="113" w:after="127" w:line="113" w:lineRule="auto"/>
        <w:jc w:val="center"/>
      </w:pPr>
    </w:p>
    <w:p w:rsidR="008F3DA3" w:rsidRDefault="00C477AC">
      <w:pPr>
        <w:pStyle w:val="2"/>
        <w:jc w:val="left"/>
      </w:pPr>
      <w:bookmarkStart w:id="22" w:name="_Toc207704459"/>
      <w:r>
        <w:rPr>
          <w:rFonts w:ascii="宋体" w:eastAsia="宋体" w:hint="eastAsia"/>
          <w:color w:val="000000"/>
          <w:sz w:val="28"/>
          <w:szCs w:val="28"/>
          <w:shd w:val="clear" w:color="auto" w:fill="FFFFFF"/>
        </w:rPr>
        <w:t xml:space="preserve">3. </w:t>
      </w:r>
      <w:r>
        <w:rPr>
          <w:rFonts w:ascii="宋体" w:eastAsia="宋体" w:hint="eastAsia"/>
          <w:color w:val="000000"/>
          <w:sz w:val="28"/>
          <w:szCs w:val="28"/>
          <w:shd w:val="clear" w:color="auto" w:fill="FFFFFF"/>
        </w:rPr>
        <w:t>各层等效尺寸</w:t>
      </w:r>
      <w:bookmarkEnd w:id="22"/>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5-5 </w:t>
      </w:r>
      <w:r>
        <w:rPr>
          <w:rFonts w:ascii="黑体" w:eastAsia="黑体" w:hint="eastAsia"/>
          <w:b/>
          <w:color w:val="000000"/>
          <w:sz w:val="26"/>
          <w:szCs w:val="26"/>
          <w:shd w:val="clear" w:color="auto" w:fill="FFFFFF"/>
        </w:rPr>
        <w:t>各层等效尺寸</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单位</w:t>
      </w:r>
      <w:r>
        <w:rPr>
          <w:rFonts w:ascii="黑体" w:eastAsia="黑体" w:hint="eastAsia"/>
          <w:b/>
          <w:color w:val="000000"/>
          <w:sz w:val="26"/>
          <w:szCs w:val="26"/>
          <w:shd w:val="clear" w:color="auto" w:fill="FFFFFF"/>
        </w:rPr>
        <w:t>:m,m^2)</w:t>
      </w:r>
    </w:p>
    <w:tbl>
      <w:tblPr>
        <w:tblStyle w:val="a7"/>
        <w:tblW w:w="9922" w:type="dxa"/>
        <w:jc w:val="center"/>
        <w:tblLook w:val="04A0" w:firstRow="1" w:lastRow="0" w:firstColumn="1" w:lastColumn="0" w:noHBand="0" w:noVBand="1"/>
      </w:tblPr>
      <w:tblGrid>
        <w:gridCol w:w="1103"/>
        <w:gridCol w:w="1103"/>
        <w:gridCol w:w="1103"/>
        <w:gridCol w:w="1103"/>
        <w:gridCol w:w="1102"/>
        <w:gridCol w:w="1102"/>
        <w:gridCol w:w="1102"/>
        <w:gridCol w:w="1102"/>
        <w:gridCol w:w="1102"/>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077"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lastRenderedPageBreak/>
              <w:t>层号</w:t>
            </w:r>
          </w:p>
        </w:tc>
        <w:tc>
          <w:tcPr>
            <w:tcW w:w="107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层高</w:t>
            </w:r>
          </w:p>
        </w:tc>
        <w:tc>
          <w:tcPr>
            <w:tcW w:w="107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累计层高</w:t>
            </w:r>
          </w:p>
        </w:tc>
        <w:tc>
          <w:tcPr>
            <w:tcW w:w="107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面积</w:t>
            </w:r>
          </w:p>
        </w:tc>
        <w:tc>
          <w:tcPr>
            <w:tcW w:w="107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形心</w:t>
            </w:r>
            <w:r>
              <w:rPr>
                <w:rFonts w:ascii="宋体" w:eastAsia="宋体" w:hint="eastAsia"/>
                <w:color w:val="000000"/>
                <w:sz w:val="24"/>
                <w:szCs w:val="24"/>
                <w:shd w:val="clear" w:color="auto" w:fill="FFFFFF"/>
              </w:rPr>
              <w:t>X,Y</w:t>
            </w:r>
          </w:p>
        </w:tc>
        <w:tc>
          <w:tcPr>
            <w:tcW w:w="107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等效宽</w:t>
            </w:r>
            <w:r>
              <w:rPr>
                <w:rFonts w:ascii="宋体" w:eastAsia="宋体" w:hint="eastAsia"/>
                <w:color w:val="000000"/>
                <w:sz w:val="24"/>
                <w:szCs w:val="24"/>
                <w:shd w:val="clear" w:color="auto" w:fill="FFFFFF"/>
              </w:rPr>
              <w:t>B</w:t>
            </w:r>
          </w:p>
        </w:tc>
        <w:tc>
          <w:tcPr>
            <w:tcW w:w="107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等效高</w:t>
            </w:r>
            <w:r>
              <w:rPr>
                <w:rFonts w:ascii="宋体" w:eastAsia="宋体" w:hint="eastAsia"/>
                <w:color w:val="000000"/>
                <w:sz w:val="24"/>
                <w:szCs w:val="24"/>
                <w:shd w:val="clear" w:color="auto" w:fill="FFFFFF"/>
              </w:rPr>
              <w:t>H</w:t>
            </w:r>
          </w:p>
        </w:tc>
        <w:tc>
          <w:tcPr>
            <w:tcW w:w="107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最大宽</w:t>
            </w:r>
            <w:r>
              <w:rPr>
                <w:rFonts w:ascii="宋体" w:eastAsia="宋体" w:hint="eastAsia"/>
                <w:color w:val="000000"/>
                <w:sz w:val="24"/>
                <w:szCs w:val="24"/>
                <w:shd w:val="clear" w:color="auto" w:fill="FFFFFF"/>
              </w:rPr>
              <w:t>BMAX</w:t>
            </w:r>
          </w:p>
        </w:tc>
        <w:tc>
          <w:tcPr>
            <w:tcW w:w="1077"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最小宽</w:t>
            </w:r>
            <w:r>
              <w:rPr>
                <w:rFonts w:ascii="宋体" w:eastAsia="宋体" w:hint="eastAsia"/>
                <w:color w:val="000000"/>
                <w:sz w:val="24"/>
                <w:szCs w:val="24"/>
                <w:shd w:val="clear" w:color="auto" w:fill="FFFFFF"/>
              </w:rPr>
              <w:t>BMIN</w:t>
            </w:r>
          </w:p>
        </w:tc>
      </w:tr>
      <w:tr w:rsidR="008F3DA3" w:rsidTr="008F3DA3">
        <w:trPr>
          <w:jc w:val="center"/>
        </w:trPr>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3.000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3.000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w:t>
            </w:r>
          </w:p>
        </w:tc>
        <w:tc>
          <w:tcPr>
            <w:tcW w:w="1077" w:type="dxa"/>
            <w:shd w:val="clear" w:color="auto" w:fill="FFFFFF"/>
            <w:vAlign w:val="center"/>
          </w:tcPr>
          <w:p w:rsidR="008F3DA3" w:rsidRDefault="00C477AC">
            <w:pPr>
              <w:jc w:val="center"/>
            </w:pPr>
            <w:r>
              <w:rPr>
                <w:rFonts w:ascii="宋体" w:eastAsia="宋体" w:hint="eastAsia"/>
                <w:color w:val="000000"/>
                <w:sz w:val="18"/>
                <w:szCs w:val="18"/>
                <w:shd w:val="clear" w:color="auto" w:fill="FFFFFF"/>
              </w:rPr>
              <w:t>0.00,0.00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5-6 </w:t>
      </w:r>
      <w:r>
        <w:rPr>
          <w:rFonts w:ascii="黑体" w:eastAsia="黑体" w:hint="eastAsia"/>
          <w:b/>
          <w:color w:val="000000"/>
          <w:sz w:val="26"/>
          <w:szCs w:val="26"/>
          <w:shd w:val="clear" w:color="auto" w:fill="FFFFFF"/>
        </w:rPr>
        <w:t>各层的柱、墙面积信息</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单位</w:t>
      </w:r>
      <w:r>
        <w:rPr>
          <w:rFonts w:ascii="黑体" w:eastAsia="黑体" w:hint="eastAsia"/>
          <w:b/>
          <w:color w:val="000000"/>
          <w:sz w:val="26"/>
          <w:szCs w:val="26"/>
          <w:shd w:val="clear" w:color="auto" w:fill="FFFFFF"/>
        </w:rPr>
        <w:t>:m^2)</w:t>
      </w:r>
    </w:p>
    <w:tbl>
      <w:tblPr>
        <w:tblStyle w:val="a7"/>
        <w:tblW w:w="9922" w:type="dxa"/>
        <w:jc w:val="center"/>
        <w:tblLook w:val="04A0" w:firstRow="1" w:lastRow="0" w:firstColumn="1" w:lastColumn="0" w:noHBand="0" w:noVBand="1"/>
      </w:tblPr>
      <w:tblGrid>
        <w:gridCol w:w="1653"/>
        <w:gridCol w:w="1653"/>
        <w:gridCol w:w="1654"/>
        <w:gridCol w:w="1654"/>
        <w:gridCol w:w="1654"/>
        <w:gridCol w:w="1654"/>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644"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64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楼层面积</w:t>
            </w:r>
          </w:p>
        </w:tc>
        <w:tc>
          <w:tcPr>
            <w:tcW w:w="164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柱面积</w:t>
            </w:r>
          </w:p>
        </w:tc>
        <w:tc>
          <w:tcPr>
            <w:tcW w:w="164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墙面积</w:t>
            </w:r>
          </w:p>
        </w:tc>
        <w:tc>
          <w:tcPr>
            <w:tcW w:w="164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向墙面积</w:t>
            </w:r>
          </w:p>
        </w:tc>
        <w:tc>
          <w:tcPr>
            <w:tcW w:w="1644"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向墙面积</w:t>
            </w:r>
          </w:p>
        </w:tc>
      </w:tr>
      <w:tr w:rsidR="008F3DA3" w:rsidTr="008F3DA3">
        <w:trPr>
          <w:jc w:val="center"/>
        </w:trPr>
        <w:tc>
          <w:tcPr>
            <w:tcW w:w="164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64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w:t>
            </w:r>
          </w:p>
        </w:tc>
        <w:tc>
          <w:tcPr>
            <w:tcW w:w="164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0.10(0.00%)</w:t>
            </w:r>
          </w:p>
        </w:tc>
        <w:tc>
          <w:tcPr>
            <w:tcW w:w="164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0.00(0.00%)</w:t>
            </w:r>
          </w:p>
        </w:tc>
        <w:tc>
          <w:tcPr>
            <w:tcW w:w="1644" w:type="dxa"/>
            <w:shd w:val="clear" w:color="auto" w:fill="FFFFFF"/>
            <w:vAlign w:val="center"/>
          </w:tcPr>
          <w:p w:rsidR="008F3DA3" w:rsidRDefault="00C477AC">
            <w:pPr>
              <w:jc w:val="center"/>
            </w:pPr>
            <w:r>
              <w:rPr>
                <w:rFonts w:ascii="宋体" w:eastAsia="宋体" w:hint="eastAsia"/>
                <w:color w:val="000000"/>
                <w:sz w:val="18"/>
                <w:szCs w:val="18"/>
                <w:shd w:val="clear" w:color="auto" w:fill="FFFFFF"/>
              </w:rPr>
              <w:t>0.00(0.00%)</w:t>
            </w:r>
          </w:p>
        </w:tc>
        <w:tc>
          <w:tcPr>
            <w:tcW w:w="164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0.00(0.00%)</w:t>
            </w:r>
          </w:p>
        </w:tc>
      </w:tr>
    </w:tbl>
    <w:p w:rsidR="008F3DA3" w:rsidRDefault="008F3DA3">
      <w:pPr>
        <w:spacing w:beforeLines="113" w:before="127" w:afterLines="113" w:after="127" w:line="113" w:lineRule="auto"/>
        <w:jc w:val="left"/>
      </w:pPr>
    </w:p>
    <w:p w:rsidR="008F3DA3" w:rsidRDefault="00C477AC">
      <w:pPr>
        <w:pStyle w:val="2"/>
        <w:jc w:val="left"/>
      </w:pPr>
      <w:bookmarkStart w:id="23" w:name="_Toc207704460"/>
      <w:r>
        <w:rPr>
          <w:rFonts w:ascii="宋体" w:eastAsia="宋体" w:hint="eastAsia"/>
          <w:color w:val="000000"/>
          <w:sz w:val="28"/>
          <w:szCs w:val="28"/>
          <w:shd w:val="clear" w:color="auto" w:fill="FFFFFF"/>
        </w:rPr>
        <w:t xml:space="preserve">4. </w:t>
      </w:r>
      <w:r>
        <w:rPr>
          <w:rFonts w:ascii="宋体" w:eastAsia="宋体" w:hint="eastAsia"/>
          <w:color w:val="000000"/>
          <w:sz w:val="28"/>
          <w:szCs w:val="28"/>
          <w:shd w:val="clear" w:color="auto" w:fill="FFFFFF"/>
        </w:rPr>
        <w:t>层塔属性</w:t>
      </w:r>
      <w:bookmarkEnd w:id="23"/>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5-7 </w:t>
      </w:r>
      <w:r>
        <w:rPr>
          <w:rFonts w:ascii="黑体" w:eastAsia="黑体" w:hint="eastAsia"/>
          <w:b/>
          <w:color w:val="000000"/>
          <w:sz w:val="26"/>
          <w:szCs w:val="26"/>
          <w:shd w:val="clear" w:color="auto" w:fill="FFFFFF"/>
        </w:rPr>
        <w:t>楼层属性表</w:t>
      </w:r>
    </w:p>
    <w:tbl>
      <w:tblPr>
        <w:tblStyle w:val="a7"/>
        <w:tblW w:w="9922" w:type="dxa"/>
        <w:jc w:val="center"/>
        <w:tblLook w:val="04A0" w:firstRow="1" w:lastRow="0" w:firstColumn="1" w:lastColumn="0" w:noHBand="0" w:noVBand="1"/>
      </w:tblPr>
      <w:tblGrid>
        <w:gridCol w:w="993"/>
        <w:gridCol w:w="993"/>
        <w:gridCol w:w="992"/>
        <w:gridCol w:w="992"/>
        <w:gridCol w:w="992"/>
        <w:gridCol w:w="992"/>
        <w:gridCol w:w="992"/>
        <w:gridCol w:w="992"/>
        <w:gridCol w:w="992"/>
        <w:gridCol w:w="992"/>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963"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963"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约束边缘构件层</w:t>
            </w:r>
          </w:p>
        </w:tc>
        <w:tc>
          <w:tcPr>
            <w:tcW w:w="963"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过渡层</w:t>
            </w:r>
          </w:p>
        </w:tc>
        <w:tc>
          <w:tcPr>
            <w:tcW w:w="963"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底部加强区楼层</w:t>
            </w:r>
          </w:p>
        </w:tc>
        <w:tc>
          <w:tcPr>
            <w:tcW w:w="963"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转换层</w:t>
            </w:r>
          </w:p>
        </w:tc>
        <w:tc>
          <w:tcPr>
            <w:tcW w:w="963"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加强层</w:t>
            </w:r>
          </w:p>
        </w:tc>
        <w:tc>
          <w:tcPr>
            <w:tcW w:w="963"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薄弱层</w:t>
            </w:r>
          </w:p>
        </w:tc>
        <w:tc>
          <w:tcPr>
            <w:tcW w:w="963"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顶部小塔楼</w:t>
            </w:r>
          </w:p>
        </w:tc>
        <w:tc>
          <w:tcPr>
            <w:tcW w:w="963"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输出位移比</w:t>
            </w:r>
          </w:p>
        </w:tc>
        <w:tc>
          <w:tcPr>
            <w:tcW w:w="963"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结构镂空</w:t>
            </w:r>
          </w:p>
        </w:tc>
      </w:tr>
      <w:tr w:rsidR="008F3DA3" w:rsidTr="008F3DA3">
        <w:trPr>
          <w:jc w:val="center"/>
        </w:trPr>
        <w:tc>
          <w:tcPr>
            <w:tcW w:w="963"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963"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8F3DA3" w:rsidRDefault="008F3DA3">
            <w:pPr>
              <w:jc w:val="center"/>
            </w:pPr>
          </w:p>
        </w:tc>
        <w:tc>
          <w:tcPr>
            <w:tcW w:w="963"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8F3DA3" w:rsidRDefault="008F3DA3">
            <w:pPr>
              <w:jc w:val="center"/>
            </w:pPr>
          </w:p>
        </w:tc>
        <w:tc>
          <w:tcPr>
            <w:tcW w:w="963" w:type="dxa"/>
            <w:shd w:val="clear" w:color="auto" w:fill="FFFFFF"/>
            <w:vAlign w:val="center"/>
          </w:tcPr>
          <w:p w:rsidR="008F3DA3" w:rsidRDefault="008F3DA3">
            <w:pPr>
              <w:jc w:val="center"/>
            </w:pPr>
          </w:p>
        </w:tc>
        <w:tc>
          <w:tcPr>
            <w:tcW w:w="963" w:type="dxa"/>
            <w:shd w:val="clear" w:color="auto" w:fill="FFFFFF"/>
            <w:vAlign w:val="center"/>
          </w:tcPr>
          <w:p w:rsidR="008F3DA3" w:rsidRDefault="008F3DA3">
            <w:pPr>
              <w:jc w:val="center"/>
            </w:pPr>
          </w:p>
        </w:tc>
        <w:tc>
          <w:tcPr>
            <w:tcW w:w="963" w:type="dxa"/>
            <w:shd w:val="clear" w:color="auto" w:fill="FFFFFF"/>
            <w:vAlign w:val="center"/>
          </w:tcPr>
          <w:p w:rsidR="008F3DA3" w:rsidRDefault="008F3DA3">
            <w:pPr>
              <w:jc w:val="center"/>
            </w:pPr>
          </w:p>
        </w:tc>
        <w:tc>
          <w:tcPr>
            <w:tcW w:w="963"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8F3DA3" w:rsidRDefault="008F3DA3">
            <w:pPr>
              <w:jc w:val="center"/>
            </w:pP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5-8 </w:t>
      </w:r>
      <w:r>
        <w:rPr>
          <w:rFonts w:ascii="黑体" w:eastAsia="黑体" w:hint="eastAsia"/>
          <w:b/>
          <w:color w:val="000000"/>
          <w:sz w:val="26"/>
          <w:szCs w:val="26"/>
          <w:shd w:val="clear" w:color="auto" w:fill="FFFFFF"/>
        </w:rPr>
        <w:t>构件材料层塔属性</w:t>
      </w:r>
    </w:p>
    <w:tbl>
      <w:tblPr>
        <w:tblStyle w:val="23"/>
        <w:tblW w:w="8901" w:type="dxa"/>
        <w:jc w:val="center"/>
        <w:tblLook w:val="04A0" w:firstRow="1" w:lastRow="0" w:firstColumn="1" w:lastColumn="0" w:noHBand="0" w:noVBand="1"/>
      </w:tblPr>
      <w:tblGrid>
        <w:gridCol w:w="849"/>
        <w:gridCol w:w="1531"/>
        <w:gridCol w:w="2495"/>
        <w:gridCol w:w="1531"/>
        <w:gridCol w:w="2495"/>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850" w:type="dxa"/>
            <w:vMerge w:val="restart"/>
            <w:tcBorders>
              <w:left w:val="nil"/>
              <w:bottom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530" w:type="dxa"/>
            <w:tcBorders>
              <w:left w:val="single" w:sz="4" w:space="0" w:color="auto"/>
              <w:bottom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混凝土梁</w:t>
            </w:r>
          </w:p>
        </w:tc>
        <w:tc>
          <w:tcPr>
            <w:tcW w:w="2494" w:type="dxa"/>
            <w:tcBorders>
              <w:left w:val="single" w:sz="4" w:space="0" w:color="auto"/>
              <w:bottom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混凝土柱</w:t>
            </w:r>
          </w:p>
        </w:tc>
        <w:tc>
          <w:tcPr>
            <w:tcW w:w="1530" w:type="dxa"/>
            <w:tcBorders>
              <w:left w:val="single" w:sz="4" w:space="0" w:color="auto"/>
              <w:bottom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钢梁</w:t>
            </w:r>
          </w:p>
        </w:tc>
        <w:tc>
          <w:tcPr>
            <w:tcW w:w="2494" w:type="dxa"/>
            <w:tcBorders>
              <w:left w:val="single" w:sz="4" w:space="0" w:color="auto"/>
              <w:bottom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钢柱</w:t>
            </w:r>
          </w:p>
        </w:tc>
      </w:tr>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850" w:type="dxa"/>
            <w:vMerge/>
            <w:tcBorders>
              <w:top w:val="single" w:sz="4" w:space="0" w:color="auto"/>
              <w:left w:val="nil"/>
              <w:right w:val="single" w:sz="4" w:space="0" w:color="auto"/>
            </w:tcBorders>
            <w:shd w:val="clear" w:color="auto" w:fill="FFFFFF"/>
            <w:vAlign w:val="center"/>
          </w:tcPr>
          <w:p w:rsidR="008F3DA3" w:rsidRDefault="008F3DA3">
            <w:pPr>
              <w:jc w:val="center"/>
            </w:pPr>
          </w:p>
        </w:tc>
        <w:tc>
          <w:tcPr>
            <w:tcW w:w="1530" w:type="dxa"/>
            <w:tcBorders>
              <w:top w:val="single" w:sz="4" w:space="0" w:color="auto"/>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混凝土标号</w:t>
            </w:r>
          </w:p>
        </w:tc>
        <w:tc>
          <w:tcPr>
            <w:tcW w:w="2494" w:type="dxa"/>
            <w:tcBorders>
              <w:top w:val="single" w:sz="4" w:space="0" w:color="auto"/>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混凝土标号</w:t>
            </w:r>
          </w:p>
        </w:tc>
        <w:tc>
          <w:tcPr>
            <w:tcW w:w="1530" w:type="dxa"/>
            <w:tcBorders>
              <w:top w:val="single" w:sz="4" w:space="0" w:color="auto"/>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钢号</w:t>
            </w:r>
          </w:p>
        </w:tc>
        <w:tc>
          <w:tcPr>
            <w:tcW w:w="2494" w:type="dxa"/>
            <w:tcBorders>
              <w:top w:val="single" w:sz="4" w:space="0" w:color="auto"/>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钢号</w:t>
            </w:r>
          </w:p>
        </w:tc>
      </w:tr>
      <w:tr w:rsidR="008F3DA3" w:rsidTr="008F3DA3">
        <w:trPr>
          <w:jc w:val="center"/>
        </w:trPr>
        <w:tc>
          <w:tcPr>
            <w:tcW w:w="85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53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C30</w:t>
            </w:r>
          </w:p>
        </w:tc>
        <w:tc>
          <w:tcPr>
            <w:tcW w:w="249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C30</w:t>
            </w:r>
          </w:p>
        </w:tc>
        <w:tc>
          <w:tcPr>
            <w:tcW w:w="153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Q235</w:t>
            </w:r>
          </w:p>
        </w:tc>
        <w:tc>
          <w:tcPr>
            <w:tcW w:w="249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Q235</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5-9 </w:t>
      </w:r>
      <w:r>
        <w:rPr>
          <w:rFonts w:ascii="黑体" w:eastAsia="黑体" w:hint="eastAsia"/>
          <w:b/>
          <w:color w:val="000000"/>
          <w:sz w:val="26"/>
          <w:szCs w:val="26"/>
          <w:shd w:val="clear" w:color="auto" w:fill="FFFFFF"/>
        </w:rPr>
        <w:t>墙、支撑混凝土强度等级及钢筋强度</w:t>
      </w:r>
    </w:p>
    <w:tbl>
      <w:tblPr>
        <w:tblStyle w:val="23"/>
        <w:tblW w:w="5953" w:type="dxa"/>
        <w:jc w:val="center"/>
        <w:tblLook w:val="04A0" w:firstRow="1" w:lastRow="0" w:firstColumn="1" w:lastColumn="0" w:noHBand="0" w:noVBand="1"/>
      </w:tblPr>
      <w:tblGrid>
        <w:gridCol w:w="1985"/>
        <w:gridCol w:w="1984"/>
        <w:gridCol w:w="1984"/>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984" w:type="dxa"/>
            <w:vMerge w:val="restart"/>
            <w:tcBorders>
              <w:left w:val="nil"/>
              <w:bottom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984" w:type="dxa"/>
            <w:tcBorders>
              <w:left w:val="single" w:sz="4" w:space="0" w:color="auto"/>
              <w:bottom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混凝土墙</w:t>
            </w:r>
          </w:p>
        </w:tc>
        <w:tc>
          <w:tcPr>
            <w:tcW w:w="1984" w:type="dxa"/>
            <w:tcBorders>
              <w:left w:val="single" w:sz="4" w:space="0" w:color="auto"/>
              <w:bottom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钢支撑</w:t>
            </w:r>
          </w:p>
        </w:tc>
      </w:tr>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984" w:type="dxa"/>
            <w:vMerge/>
            <w:tcBorders>
              <w:top w:val="single" w:sz="4" w:space="0" w:color="auto"/>
              <w:left w:val="nil"/>
              <w:right w:val="single" w:sz="4" w:space="0" w:color="auto"/>
            </w:tcBorders>
            <w:shd w:val="clear" w:color="auto" w:fill="FFFFFF"/>
            <w:vAlign w:val="center"/>
          </w:tcPr>
          <w:p w:rsidR="008F3DA3" w:rsidRDefault="008F3DA3">
            <w:pPr>
              <w:jc w:val="center"/>
            </w:pPr>
          </w:p>
        </w:tc>
        <w:tc>
          <w:tcPr>
            <w:tcW w:w="1984" w:type="dxa"/>
            <w:tcBorders>
              <w:top w:val="single" w:sz="4" w:space="0" w:color="auto"/>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混凝土标号</w:t>
            </w:r>
          </w:p>
        </w:tc>
        <w:tc>
          <w:tcPr>
            <w:tcW w:w="1984" w:type="dxa"/>
            <w:tcBorders>
              <w:top w:val="single" w:sz="4" w:space="0" w:color="auto"/>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钢号</w:t>
            </w:r>
          </w:p>
        </w:tc>
      </w:tr>
      <w:tr w:rsidR="008F3DA3" w:rsidTr="008F3DA3">
        <w:trPr>
          <w:jc w:val="center"/>
        </w:trPr>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C30</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Q235</w:t>
            </w:r>
          </w:p>
        </w:tc>
      </w:tr>
    </w:tbl>
    <w:p w:rsidR="008F3DA3" w:rsidRDefault="008F3DA3">
      <w:pPr>
        <w:spacing w:beforeLines="113" w:before="127" w:afterLines="113" w:after="127" w:line="113" w:lineRule="auto"/>
        <w:jc w:val="left"/>
      </w:pPr>
    </w:p>
    <w:p w:rsidR="008F3DA3" w:rsidRDefault="00C477AC">
      <w:pPr>
        <w:pStyle w:val="af4"/>
      </w:pPr>
      <w:bookmarkStart w:id="24" w:name="_Toc207704461"/>
      <w:r>
        <w:rPr>
          <w:rFonts w:ascii="宋体" w:hint="eastAsia"/>
          <w:color w:val="000000"/>
          <w:shd w:val="clear" w:color="auto" w:fill="FFFFFF"/>
        </w:rPr>
        <w:t>六</w:t>
      </w:r>
      <w:r>
        <w:rPr>
          <w:rFonts w:ascii="宋体" w:hint="eastAsia"/>
          <w:color w:val="000000"/>
          <w:shd w:val="clear" w:color="auto" w:fill="FFFFFF"/>
        </w:rPr>
        <w:t xml:space="preserve">. </w:t>
      </w:r>
      <w:r>
        <w:rPr>
          <w:rFonts w:ascii="宋体" w:hint="eastAsia"/>
          <w:color w:val="000000"/>
          <w:shd w:val="clear" w:color="auto" w:fill="FFFFFF"/>
        </w:rPr>
        <w:t>工况和组合</w:t>
      </w:r>
      <w:bookmarkEnd w:id="24"/>
    </w:p>
    <w:p w:rsidR="008F3DA3" w:rsidRDefault="00C477AC">
      <w:pPr>
        <w:pStyle w:val="2"/>
        <w:jc w:val="left"/>
      </w:pPr>
      <w:bookmarkStart w:id="25" w:name="_Toc207704462"/>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工况设定</w:t>
      </w:r>
      <w:bookmarkEnd w:id="25"/>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6-1 </w:t>
      </w:r>
      <w:r>
        <w:rPr>
          <w:rFonts w:ascii="黑体" w:eastAsia="黑体" w:hint="eastAsia"/>
          <w:b/>
          <w:color w:val="000000"/>
          <w:sz w:val="26"/>
          <w:szCs w:val="26"/>
          <w:shd w:val="clear" w:color="auto" w:fill="FFFFFF"/>
        </w:rPr>
        <w:t>工况设定</w:t>
      </w:r>
    </w:p>
    <w:tbl>
      <w:tblPr>
        <w:tblStyle w:val="a7"/>
        <w:tblW w:w="8901" w:type="dxa"/>
        <w:jc w:val="center"/>
        <w:tblLook w:val="04A0" w:firstRow="1" w:lastRow="0" w:firstColumn="1" w:lastColumn="0" w:noHBand="0" w:noVBand="1"/>
      </w:tblPr>
      <w:tblGrid>
        <w:gridCol w:w="1814"/>
        <w:gridCol w:w="1814"/>
        <w:gridCol w:w="5273"/>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814"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lastRenderedPageBreak/>
              <w:t>工况编号</w:t>
            </w:r>
          </w:p>
        </w:tc>
        <w:tc>
          <w:tcPr>
            <w:tcW w:w="181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工况简称</w:t>
            </w:r>
          </w:p>
        </w:tc>
        <w:tc>
          <w:tcPr>
            <w:tcW w:w="5273"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工况详称</w:t>
            </w:r>
          </w:p>
        </w:tc>
      </w:tr>
      <w:tr w:rsidR="008F3DA3" w:rsidTr="008F3DA3">
        <w:trPr>
          <w:jc w:val="center"/>
        </w:trPr>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DL</w:t>
            </w:r>
          </w:p>
        </w:tc>
        <w:tc>
          <w:tcPr>
            <w:tcW w:w="5273" w:type="dxa"/>
            <w:shd w:val="clear" w:color="auto" w:fill="FFFFFF"/>
            <w:vAlign w:val="center"/>
          </w:tcPr>
          <w:p w:rsidR="008F3DA3" w:rsidRDefault="00C477AC">
            <w:pPr>
              <w:jc w:val="left"/>
            </w:pPr>
            <w:r>
              <w:rPr>
                <w:rFonts w:ascii="宋体" w:eastAsia="宋体" w:hint="eastAsia"/>
                <w:color w:val="000000"/>
                <w:sz w:val="24"/>
                <w:szCs w:val="24"/>
                <w:shd w:val="clear" w:color="auto" w:fill="FFFFFF"/>
              </w:rPr>
              <w:t>恒荷载</w:t>
            </w:r>
          </w:p>
        </w:tc>
      </w:tr>
      <w:tr w:rsidR="008F3DA3" w:rsidTr="008F3DA3">
        <w:trPr>
          <w:jc w:val="center"/>
        </w:trPr>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2</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LL</w:t>
            </w:r>
          </w:p>
        </w:tc>
        <w:tc>
          <w:tcPr>
            <w:tcW w:w="5273" w:type="dxa"/>
            <w:shd w:val="clear" w:color="auto" w:fill="FFFFFF"/>
            <w:vAlign w:val="center"/>
          </w:tcPr>
          <w:p w:rsidR="008F3DA3" w:rsidRDefault="00C477AC">
            <w:pPr>
              <w:jc w:val="left"/>
            </w:pPr>
            <w:r>
              <w:rPr>
                <w:rFonts w:ascii="宋体" w:eastAsia="宋体" w:hint="eastAsia"/>
                <w:color w:val="000000"/>
                <w:sz w:val="24"/>
                <w:szCs w:val="24"/>
                <w:shd w:val="clear" w:color="auto" w:fill="FFFFFF"/>
              </w:rPr>
              <w:t>活荷载</w:t>
            </w:r>
          </w:p>
        </w:tc>
      </w:tr>
      <w:tr w:rsidR="008F3DA3" w:rsidTr="008F3DA3">
        <w:trPr>
          <w:jc w:val="center"/>
        </w:trPr>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3</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LL2</w:t>
            </w:r>
          </w:p>
        </w:tc>
        <w:tc>
          <w:tcPr>
            <w:tcW w:w="5273" w:type="dxa"/>
            <w:shd w:val="clear" w:color="auto" w:fill="FFFFFF"/>
            <w:vAlign w:val="center"/>
          </w:tcPr>
          <w:p w:rsidR="008F3DA3" w:rsidRDefault="00C477AC">
            <w:pPr>
              <w:jc w:val="left"/>
            </w:pPr>
            <w:r>
              <w:rPr>
                <w:rFonts w:ascii="宋体" w:eastAsia="宋体" w:hint="eastAsia"/>
                <w:color w:val="000000"/>
                <w:sz w:val="24"/>
                <w:szCs w:val="24"/>
                <w:shd w:val="clear" w:color="auto" w:fill="FFFFFF"/>
              </w:rPr>
              <w:t>考虑不利布置的活荷载</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负包络</w:t>
            </w:r>
            <w:r>
              <w:rPr>
                <w:rFonts w:ascii="宋体" w:eastAsia="宋体" w:hint="eastAsia"/>
                <w:color w:val="000000"/>
                <w:sz w:val="24"/>
                <w:szCs w:val="24"/>
                <w:shd w:val="clear" w:color="auto" w:fill="FFFFFF"/>
              </w:rPr>
              <w:t>)</w:t>
            </w:r>
          </w:p>
        </w:tc>
      </w:tr>
      <w:tr w:rsidR="008F3DA3" w:rsidTr="008F3DA3">
        <w:trPr>
          <w:jc w:val="center"/>
        </w:trPr>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4</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LL3</w:t>
            </w:r>
          </w:p>
        </w:tc>
        <w:tc>
          <w:tcPr>
            <w:tcW w:w="5273" w:type="dxa"/>
            <w:shd w:val="clear" w:color="auto" w:fill="FFFFFF"/>
            <w:vAlign w:val="center"/>
          </w:tcPr>
          <w:p w:rsidR="008F3DA3" w:rsidRDefault="00C477AC">
            <w:pPr>
              <w:jc w:val="left"/>
            </w:pPr>
            <w:r>
              <w:rPr>
                <w:rFonts w:ascii="宋体" w:eastAsia="宋体" w:hint="eastAsia"/>
                <w:color w:val="000000"/>
                <w:sz w:val="24"/>
                <w:szCs w:val="24"/>
                <w:shd w:val="clear" w:color="auto" w:fill="FFFFFF"/>
              </w:rPr>
              <w:t>考虑不利布置的活荷载</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正包络</w:t>
            </w:r>
            <w:r>
              <w:rPr>
                <w:rFonts w:ascii="宋体" w:eastAsia="宋体" w:hint="eastAsia"/>
                <w:color w:val="000000"/>
                <w:sz w:val="24"/>
                <w:szCs w:val="24"/>
                <w:shd w:val="clear" w:color="auto" w:fill="FFFFFF"/>
              </w:rPr>
              <w:t>)</w:t>
            </w:r>
          </w:p>
        </w:tc>
      </w:tr>
      <w:tr w:rsidR="008F3DA3" w:rsidTr="008F3DA3">
        <w:trPr>
          <w:jc w:val="center"/>
        </w:trPr>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5</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WX</w:t>
            </w:r>
          </w:p>
        </w:tc>
        <w:tc>
          <w:tcPr>
            <w:tcW w:w="5273" w:type="dxa"/>
            <w:shd w:val="clear" w:color="auto" w:fill="FFFFFF"/>
            <w:vAlign w:val="center"/>
          </w:tcPr>
          <w:p w:rsidR="008F3DA3" w:rsidRDefault="00C477AC">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向风荷载</w:t>
            </w:r>
          </w:p>
        </w:tc>
      </w:tr>
      <w:tr w:rsidR="008F3DA3" w:rsidTr="008F3DA3">
        <w:trPr>
          <w:jc w:val="center"/>
        </w:trPr>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6</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WY</w:t>
            </w:r>
          </w:p>
        </w:tc>
        <w:tc>
          <w:tcPr>
            <w:tcW w:w="5273" w:type="dxa"/>
            <w:shd w:val="clear" w:color="auto" w:fill="FFFFFF"/>
            <w:vAlign w:val="center"/>
          </w:tcPr>
          <w:p w:rsidR="008F3DA3" w:rsidRDefault="00C477AC">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向风荷载</w:t>
            </w:r>
          </w:p>
        </w:tc>
      </w:tr>
      <w:tr w:rsidR="008F3DA3" w:rsidTr="008F3DA3">
        <w:trPr>
          <w:jc w:val="center"/>
        </w:trPr>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7</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EXP</w:t>
            </w:r>
          </w:p>
        </w:tc>
        <w:tc>
          <w:tcPr>
            <w:tcW w:w="5273" w:type="dxa"/>
            <w:shd w:val="clear" w:color="auto" w:fill="FFFFFF"/>
            <w:vAlign w:val="center"/>
          </w:tcPr>
          <w:p w:rsidR="008F3DA3" w:rsidRDefault="00C477AC">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向正偏心地震</w:t>
            </w:r>
          </w:p>
        </w:tc>
      </w:tr>
      <w:tr w:rsidR="008F3DA3" w:rsidTr="008F3DA3">
        <w:trPr>
          <w:jc w:val="center"/>
        </w:trPr>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8</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EXM</w:t>
            </w:r>
          </w:p>
        </w:tc>
        <w:tc>
          <w:tcPr>
            <w:tcW w:w="5273" w:type="dxa"/>
            <w:shd w:val="clear" w:color="auto" w:fill="FFFFFF"/>
            <w:vAlign w:val="center"/>
          </w:tcPr>
          <w:p w:rsidR="008F3DA3" w:rsidRDefault="00C477AC">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向负偏心地震</w:t>
            </w:r>
          </w:p>
        </w:tc>
      </w:tr>
      <w:tr w:rsidR="008F3DA3" w:rsidTr="008F3DA3">
        <w:trPr>
          <w:jc w:val="center"/>
        </w:trPr>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9</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EYP</w:t>
            </w:r>
          </w:p>
        </w:tc>
        <w:tc>
          <w:tcPr>
            <w:tcW w:w="5273" w:type="dxa"/>
            <w:shd w:val="clear" w:color="auto" w:fill="FFFFFF"/>
            <w:vAlign w:val="center"/>
          </w:tcPr>
          <w:p w:rsidR="008F3DA3" w:rsidRDefault="00C477AC">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向正偏心地震</w:t>
            </w:r>
          </w:p>
        </w:tc>
      </w:tr>
      <w:tr w:rsidR="008F3DA3" w:rsidTr="008F3DA3">
        <w:trPr>
          <w:jc w:val="center"/>
        </w:trPr>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10</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EYM</w:t>
            </w:r>
          </w:p>
        </w:tc>
        <w:tc>
          <w:tcPr>
            <w:tcW w:w="5273" w:type="dxa"/>
            <w:shd w:val="clear" w:color="auto" w:fill="FFFFFF"/>
            <w:vAlign w:val="center"/>
          </w:tcPr>
          <w:p w:rsidR="008F3DA3" w:rsidRDefault="00C477AC">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向负偏心地震</w:t>
            </w:r>
          </w:p>
        </w:tc>
      </w:tr>
      <w:tr w:rsidR="008F3DA3" w:rsidTr="008F3DA3">
        <w:trPr>
          <w:jc w:val="center"/>
        </w:trPr>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11</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LX</w:t>
            </w:r>
          </w:p>
        </w:tc>
        <w:tc>
          <w:tcPr>
            <w:tcW w:w="5273" w:type="dxa"/>
            <w:shd w:val="clear" w:color="auto" w:fill="FFFFFF"/>
            <w:vAlign w:val="center"/>
          </w:tcPr>
          <w:p w:rsidR="008F3DA3" w:rsidRDefault="00C477AC">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向静震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规定水平力</w:t>
            </w:r>
            <w:r>
              <w:rPr>
                <w:rFonts w:ascii="宋体" w:eastAsia="宋体" w:hint="eastAsia"/>
                <w:color w:val="000000"/>
                <w:sz w:val="24"/>
                <w:szCs w:val="24"/>
                <w:shd w:val="clear" w:color="auto" w:fill="FFFFFF"/>
              </w:rPr>
              <w:t>)</w:t>
            </w:r>
          </w:p>
        </w:tc>
      </w:tr>
      <w:tr w:rsidR="008F3DA3" w:rsidTr="008F3DA3">
        <w:trPr>
          <w:jc w:val="center"/>
        </w:trPr>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12</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LY</w:t>
            </w:r>
          </w:p>
        </w:tc>
        <w:tc>
          <w:tcPr>
            <w:tcW w:w="5273" w:type="dxa"/>
            <w:shd w:val="clear" w:color="auto" w:fill="FFFFFF"/>
            <w:vAlign w:val="center"/>
          </w:tcPr>
          <w:p w:rsidR="008F3DA3" w:rsidRDefault="00C477AC">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向静震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规定水平力</w:t>
            </w:r>
            <w:r>
              <w:rPr>
                <w:rFonts w:ascii="宋体" w:eastAsia="宋体" w:hint="eastAsia"/>
                <w:color w:val="000000"/>
                <w:sz w:val="24"/>
                <w:szCs w:val="24"/>
                <w:shd w:val="clear" w:color="auto" w:fill="FFFFFF"/>
              </w:rPr>
              <w:t>)</w:t>
            </w:r>
          </w:p>
        </w:tc>
      </w:tr>
      <w:tr w:rsidR="008F3DA3" w:rsidTr="008F3DA3">
        <w:trPr>
          <w:jc w:val="center"/>
        </w:trPr>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13</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PX</w:t>
            </w:r>
          </w:p>
        </w:tc>
        <w:tc>
          <w:tcPr>
            <w:tcW w:w="5273" w:type="dxa"/>
            <w:shd w:val="clear" w:color="auto" w:fill="FFFFFF"/>
            <w:vAlign w:val="center"/>
          </w:tcPr>
          <w:p w:rsidR="008F3DA3" w:rsidRDefault="00C477AC">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向正偏心静震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规定水平力</w:t>
            </w:r>
            <w:r>
              <w:rPr>
                <w:rFonts w:ascii="宋体" w:eastAsia="宋体" w:hint="eastAsia"/>
                <w:color w:val="000000"/>
                <w:sz w:val="24"/>
                <w:szCs w:val="24"/>
                <w:shd w:val="clear" w:color="auto" w:fill="FFFFFF"/>
              </w:rPr>
              <w:t>)</w:t>
            </w:r>
          </w:p>
        </w:tc>
      </w:tr>
      <w:tr w:rsidR="008F3DA3" w:rsidTr="008F3DA3">
        <w:trPr>
          <w:jc w:val="center"/>
        </w:trPr>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14</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MX</w:t>
            </w:r>
          </w:p>
        </w:tc>
        <w:tc>
          <w:tcPr>
            <w:tcW w:w="5273" w:type="dxa"/>
            <w:shd w:val="clear" w:color="auto" w:fill="FFFFFF"/>
            <w:vAlign w:val="center"/>
          </w:tcPr>
          <w:p w:rsidR="008F3DA3" w:rsidRDefault="00C477AC">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向负偏心静震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规定水平力</w:t>
            </w:r>
            <w:r>
              <w:rPr>
                <w:rFonts w:ascii="宋体" w:eastAsia="宋体" w:hint="eastAsia"/>
                <w:color w:val="000000"/>
                <w:sz w:val="24"/>
                <w:szCs w:val="24"/>
                <w:shd w:val="clear" w:color="auto" w:fill="FFFFFF"/>
              </w:rPr>
              <w:t>)</w:t>
            </w:r>
          </w:p>
        </w:tc>
      </w:tr>
      <w:tr w:rsidR="008F3DA3" w:rsidTr="008F3DA3">
        <w:trPr>
          <w:jc w:val="center"/>
        </w:trPr>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15</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PY</w:t>
            </w:r>
          </w:p>
        </w:tc>
        <w:tc>
          <w:tcPr>
            <w:tcW w:w="5273" w:type="dxa"/>
            <w:shd w:val="clear" w:color="auto" w:fill="FFFFFF"/>
            <w:vAlign w:val="center"/>
          </w:tcPr>
          <w:p w:rsidR="008F3DA3" w:rsidRDefault="00C477AC">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向正偏心静震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规定水平力</w:t>
            </w:r>
            <w:r>
              <w:rPr>
                <w:rFonts w:ascii="宋体" w:eastAsia="宋体" w:hint="eastAsia"/>
                <w:color w:val="000000"/>
                <w:sz w:val="24"/>
                <w:szCs w:val="24"/>
                <w:shd w:val="clear" w:color="auto" w:fill="FFFFFF"/>
              </w:rPr>
              <w:t>)</w:t>
            </w:r>
          </w:p>
        </w:tc>
      </w:tr>
      <w:tr w:rsidR="008F3DA3" w:rsidTr="008F3DA3">
        <w:trPr>
          <w:jc w:val="center"/>
        </w:trPr>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16</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MY</w:t>
            </w:r>
          </w:p>
        </w:tc>
        <w:tc>
          <w:tcPr>
            <w:tcW w:w="5273" w:type="dxa"/>
            <w:shd w:val="clear" w:color="auto" w:fill="FFFFFF"/>
            <w:vAlign w:val="center"/>
          </w:tcPr>
          <w:p w:rsidR="008F3DA3" w:rsidRDefault="00C477AC">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向负偏心静震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规定水平力</w:t>
            </w:r>
            <w:r>
              <w:rPr>
                <w:rFonts w:ascii="宋体" w:eastAsia="宋体" w:hint="eastAsia"/>
                <w:color w:val="000000"/>
                <w:sz w:val="24"/>
                <w:szCs w:val="24"/>
                <w:shd w:val="clear" w:color="auto" w:fill="FFFFFF"/>
              </w:rPr>
              <w:t>)</w:t>
            </w:r>
          </w:p>
        </w:tc>
      </w:tr>
      <w:tr w:rsidR="008F3DA3" w:rsidTr="008F3DA3">
        <w:trPr>
          <w:jc w:val="center"/>
        </w:trPr>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17</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EX</w:t>
            </w:r>
          </w:p>
        </w:tc>
        <w:tc>
          <w:tcPr>
            <w:tcW w:w="5273" w:type="dxa"/>
            <w:shd w:val="clear" w:color="auto" w:fill="FFFFFF"/>
            <w:vAlign w:val="center"/>
          </w:tcPr>
          <w:p w:rsidR="008F3DA3" w:rsidRDefault="00C477AC">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向地震</w:t>
            </w:r>
          </w:p>
        </w:tc>
      </w:tr>
      <w:tr w:rsidR="008F3DA3" w:rsidTr="008F3DA3">
        <w:trPr>
          <w:jc w:val="center"/>
        </w:trPr>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18</w:t>
            </w:r>
          </w:p>
        </w:tc>
        <w:tc>
          <w:tcPr>
            <w:tcW w:w="181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EY</w:t>
            </w:r>
          </w:p>
        </w:tc>
        <w:tc>
          <w:tcPr>
            <w:tcW w:w="5273" w:type="dxa"/>
            <w:shd w:val="clear" w:color="auto" w:fill="FFFFFF"/>
            <w:vAlign w:val="center"/>
          </w:tcPr>
          <w:p w:rsidR="008F3DA3" w:rsidRDefault="00C477AC">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向地震</w:t>
            </w:r>
          </w:p>
        </w:tc>
      </w:tr>
    </w:tbl>
    <w:p w:rsidR="008F3DA3" w:rsidRDefault="008F3DA3">
      <w:pPr>
        <w:spacing w:beforeLines="113" w:before="127" w:afterLines="113" w:after="127" w:line="113" w:lineRule="auto"/>
        <w:jc w:val="left"/>
      </w:pPr>
    </w:p>
    <w:p w:rsidR="008F3DA3" w:rsidRDefault="00C477AC">
      <w:pPr>
        <w:pStyle w:val="2"/>
        <w:jc w:val="left"/>
      </w:pPr>
      <w:bookmarkStart w:id="26" w:name="_Toc207704463"/>
      <w:r>
        <w:rPr>
          <w:rFonts w:ascii="宋体" w:eastAsia="宋体" w:hint="eastAsia"/>
          <w:color w:val="000000"/>
          <w:sz w:val="28"/>
          <w:szCs w:val="28"/>
          <w:shd w:val="clear" w:color="auto" w:fill="FFFFFF"/>
        </w:rPr>
        <w:t xml:space="preserve">2. </w:t>
      </w:r>
      <w:r>
        <w:rPr>
          <w:rFonts w:ascii="宋体" w:eastAsia="宋体" w:hint="eastAsia"/>
          <w:color w:val="000000"/>
          <w:sz w:val="28"/>
          <w:szCs w:val="28"/>
          <w:shd w:val="clear" w:color="auto" w:fill="FFFFFF"/>
        </w:rPr>
        <w:t>工况信息</w:t>
      </w:r>
      <w:bookmarkEnd w:id="26"/>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6-2 </w:t>
      </w:r>
      <w:r>
        <w:rPr>
          <w:rFonts w:ascii="黑体" w:eastAsia="黑体" w:hint="eastAsia"/>
          <w:b/>
          <w:color w:val="000000"/>
          <w:sz w:val="26"/>
          <w:szCs w:val="26"/>
          <w:shd w:val="clear" w:color="auto" w:fill="FFFFFF"/>
        </w:rPr>
        <w:t>永久荷载信息</w:t>
      </w:r>
    </w:p>
    <w:tbl>
      <w:tblPr>
        <w:tblStyle w:val="a7"/>
        <w:tblW w:w="9922" w:type="dxa"/>
        <w:jc w:val="center"/>
        <w:tblLook w:val="04A0" w:firstRow="1" w:lastRow="0" w:firstColumn="1" w:lastColumn="0" w:noHBand="0" w:noVBand="1"/>
      </w:tblPr>
      <w:tblGrid>
        <w:gridCol w:w="2480"/>
        <w:gridCol w:w="2480"/>
        <w:gridCol w:w="2481"/>
        <w:gridCol w:w="2481"/>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2438" w:type="dxa"/>
            <w:tcBorders>
              <w:left w:val="nil"/>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工况名称</w:t>
            </w:r>
          </w:p>
        </w:tc>
        <w:tc>
          <w:tcPr>
            <w:tcW w:w="2438" w:type="dxa"/>
            <w:tcBorders>
              <w:left w:val="single" w:sz="4" w:space="0" w:color="auto"/>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分项系数</w:t>
            </w:r>
          </w:p>
        </w:tc>
        <w:tc>
          <w:tcPr>
            <w:tcW w:w="2438" w:type="dxa"/>
            <w:tcBorders>
              <w:left w:val="single" w:sz="4" w:space="0" w:color="auto"/>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分项系数</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有利</w:t>
            </w:r>
            <w:r>
              <w:rPr>
                <w:rFonts w:ascii="宋体" w:eastAsia="宋体" w:hint="eastAsia"/>
                <w:color w:val="000000"/>
                <w:sz w:val="24"/>
                <w:szCs w:val="24"/>
                <w:shd w:val="clear" w:color="auto" w:fill="FFFFFF"/>
              </w:rPr>
              <w:t>)</w:t>
            </w:r>
          </w:p>
        </w:tc>
        <w:tc>
          <w:tcPr>
            <w:tcW w:w="2438" w:type="dxa"/>
            <w:tcBorders>
              <w:left w:val="single" w:sz="4" w:space="0" w:color="auto"/>
              <w:right w:val="nil"/>
            </w:tcBorders>
            <w:shd w:val="clear" w:color="auto" w:fill="FFFFFF"/>
          </w:tcPr>
          <w:p w:rsidR="008F3DA3" w:rsidRDefault="00C477AC">
            <w:pPr>
              <w:jc w:val="center"/>
            </w:pPr>
            <w:r>
              <w:rPr>
                <w:rFonts w:ascii="宋体" w:eastAsia="宋体" w:hint="eastAsia"/>
                <w:color w:val="000000"/>
                <w:sz w:val="24"/>
                <w:szCs w:val="24"/>
                <w:shd w:val="clear" w:color="auto" w:fill="FFFFFF"/>
              </w:rPr>
              <w:t>重力荷载代表值系数</w:t>
            </w:r>
          </w:p>
        </w:tc>
      </w:tr>
      <w:tr w:rsidR="008F3DA3" w:rsidTr="008F3DA3">
        <w:trPr>
          <w:jc w:val="center"/>
        </w:trPr>
        <w:tc>
          <w:tcPr>
            <w:tcW w:w="2438"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恒荷载</w:t>
            </w:r>
          </w:p>
        </w:tc>
        <w:tc>
          <w:tcPr>
            <w:tcW w:w="2438" w:type="dxa"/>
            <w:shd w:val="clear" w:color="auto" w:fill="FFFFFF"/>
          </w:tcPr>
          <w:p w:rsidR="008F3DA3" w:rsidRDefault="00C477AC">
            <w:pPr>
              <w:jc w:val="center"/>
            </w:pPr>
            <w:r>
              <w:rPr>
                <w:rFonts w:ascii="宋体" w:eastAsia="宋体" w:hint="eastAsia"/>
                <w:color w:val="000000"/>
                <w:sz w:val="24"/>
                <w:szCs w:val="24"/>
                <w:shd w:val="clear" w:color="auto" w:fill="FFFFFF"/>
              </w:rPr>
              <w:t>1.30</w:t>
            </w:r>
          </w:p>
        </w:tc>
        <w:tc>
          <w:tcPr>
            <w:tcW w:w="2438" w:type="dxa"/>
            <w:shd w:val="clear" w:color="auto" w:fill="FFFFFF"/>
          </w:tcPr>
          <w:p w:rsidR="008F3DA3" w:rsidRDefault="00C477AC">
            <w:pPr>
              <w:jc w:val="center"/>
            </w:pPr>
            <w:r>
              <w:rPr>
                <w:rFonts w:ascii="宋体" w:eastAsia="宋体" w:hint="eastAsia"/>
                <w:color w:val="000000"/>
                <w:sz w:val="24"/>
                <w:szCs w:val="24"/>
                <w:shd w:val="clear" w:color="auto" w:fill="FFFFFF"/>
              </w:rPr>
              <w:t>1.00</w:t>
            </w:r>
          </w:p>
        </w:tc>
        <w:tc>
          <w:tcPr>
            <w:tcW w:w="2438" w:type="dxa"/>
            <w:shd w:val="clear" w:color="auto" w:fill="FFFFFF"/>
          </w:tcPr>
          <w:p w:rsidR="008F3DA3" w:rsidRDefault="00C477AC">
            <w:pPr>
              <w:jc w:val="center"/>
            </w:pPr>
            <w:r>
              <w:rPr>
                <w:rFonts w:ascii="宋体" w:eastAsia="宋体" w:hint="eastAsia"/>
                <w:color w:val="000000"/>
                <w:sz w:val="24"/>
                <w:szCs w:val="24"/>
                <w:shd w:val="clear" w:color="auto" w:fill="FFFFFF"/>
              </w:rPr>
              <w:t>1.00</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6-3 </w:t>
      </w:r>
      <w:r>
        <w:rPr>
          <w:rFonts w:ascii="黑体" w:eastAsia="黑体" w:hint="eastAsia"/>
          <w:b/>
          <w:color w:val="000000"/>
          <w:sz w:val="26"/>
          <w:szCs w:val="26"/>
          <w:shd w:val="clear" w:color="auto" w:fill="FFFFFF"/>
        </w:rPr>
        <w:t>可变荷载信息</w:t>
      </w:r>
    </w:p>
    <w:tbl>
      <w:tblPr>
        <w:tblStyle w:val="a7"/>
        <w:tblW w:w="9922" w:type="dxa"/>
        <w:jc w:val="center"/>
        <w:tblLook w:val="04A0" w:firstRow="1" w:lastRow="0" w:firstColumn="1" w:lastColumn="0" w:noHBand="0" w:noVBand="1"/>
      </w:tblPr>
      <w:tblGrid>
        <w:gridCol w:w="1985"/>
        <w:gridCol w:w="1985"/>
        <w:gridCol w:w="1984"/>
        <w:gridCol w:w="1984"/>
        <w:gridCol w:w="1984"/>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工况名称</w:t>
            </w:r>
          </w:p>
        </w:tc>
        <w:tc>
          <w:tcPr>
            <w:tcW w:w="1984" w:type="dxa"/>
            <w:tcBorders>
              <w:left w:val="single" w:sz="4" w:space="0" w:color="auto"/>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分项系数</w:t>
            </w:r>
          </w:p>
        </w:tc>
        <w:tc>
          <w:tcPr>
            <w:tcW w:w="1984" w:type="dxa"/>
            <w:tcBorders>
              <w:left w:val="single" w:sz="4" w:space="0" w:color="auto"/>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抗震组合值系数</w:t>
            </w:r>
          </w:p>
        </w:tc>
        <w:tc>
          <w:tcPr>
            <w:tcW w:w="1984" w:type="dxa"/>
            <w:tcBorders>
              <w:left w:val="single" w:sz="4" w:space="0" w:color="auto"/>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组合值系数</w:t>
            </w:r>
          </w:p>
        </w:tc>
        <w:tc>
          <w:tcPr>
            <w:tcW w:w="1984" w:type="dxa"/>
            <w:tcBorders>
              <w:left w:val="single" w:sz="4" w:space="0" w:color="auto"/>
              <w:right w:val="nil"/>
            </w:tcBorders>
            <w:shd w:val="clear" w:color="auto" w:fill="FFFFFF"/>
          </w:tcPr>
          <w:p w:rsidR="008F3DA3" w:rsidRDefault="00C477AC">
            <w:pPr>
              <w:jc w:val="center"/>
            </w:pPr>
            <w:r>
              <w:rPr>
                <w:rFonts w:ascii="宋体" w:eastAsia="宋体" w:hint="eastAsia"/>
                <w:color w:val="000000"/>
                <w:sz w:val="24"/>
                <w:szCs w:val="24"/>
                <w:shd w:val="clear" w:color="auto" w:fill="FFFFFF"/>
              </w:rPr>
              <w:t>重力荷载代表值系数</w:t>
            </w:r>
          </w:p>
        </w:tc>
      </w:tr>
      <w:tr w:rsidR="008F3DA3" w:rsidTr="008F3DA3">
        <w:trPr>
          <w:jc w:val="center"/>
        </w:trPr>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活荷载</w:t>
            </w:r>
          </w:p>
        </w:tc>
        <w:tc>
          <w:tcPr>
            <w:tcW w:w="1984" w:type="dxa"/>
            <w:shd w:val="clear" w:color="auto" w:fill="FFFFFF"/>
          </w:tcPr>
          <w:p w:rsidR="008F3DA3" w:rsidRDefault="00C477AC">
            <w:pPr>
              <w:jc w:val="center"/>
            </w:pPr>
            <w:r>
              <w:rPr>
                <w:rFonts w:ascii="宋体" w:eastAsia="宋体" w:hint="eastAsia"/>
                <w:color w:val="000000"/>
                <w:sz w:val="24"/>
                <w:szCs w:val="24"/>
                <w:shd w:val="clear" w:color="auto" w:fill="FFFFFF"/>
              </w:rPr>
              <w:t>1.50</w:t>
            </w:r>
          </w:p>
        </w:tc>
        <w:tc>
          <w:tcPr>
            <w:tcW w:w="1984" w:type="dxa"/>
            <w:shd w:val="clear" w:color="auto" w:fill="FFFFFF"/>
          </w:tcPr>
          <w:p w:rsidR="008F3DA3" w:rsidRDefault="00C477AC">
            <w:pPr>
              <w:jc w:val="center"/>
            </w:pPr>
            <w:r>
              <w:rPr>
                <w:rFonts w:ascii="宋体" w:eastAsia="宋体" w:hint="eastAsia"/>
                <w:color w:val="000000"/>
                <w:sz w:val="24"/>
                <w:szCs w:val="24"/>
                <w:shd w:val="clear" w:color="auto" w:fill="FFFFFF"/>
              </w:rPr>
              <w:t>--</w:t>
            </w:r>
          </w:p>
        </w:tc>
        <w:tc>
          <w:tcPr>
            <w:tcW w:w="1984" w:type="dxa"/>
            <w:shd w:val="clear" w:color="auto" w:fill="FFFFFF"/>
          </w:tcPr>
          <w:p w:rsidR="008F3DA3" w:rsidRDefault="00C477AC">
            <w:pPr>
              <w:jc w:val="center"/>
            </w:pPr>
            <w:r>
              <w:rPr>
                <w:rFonts w:ascii="宋体" w:eastAsia="宋体" w:hint="eastAsia"/>
                <w:color w:val="000000"/>
                <w:sz w:val="24"/>
                <w:szCs w:val="24"/>
                <w:shd w:val="clear" w:color="auto" w:fill="FFFFFF"/>
              </w:rPr>
              <w:t>0.70</w:t>
            </w:r>
          </w:p>
        </w:tc>
        <w:tc>
          <w:tcPr>
            <w:tcW w:w="1984" w:type="dxa"/>
            <w:shd w:val="clear" w:color="auto" w:fill="FFFFFF"/>
          </w:tcPr>
          <w:p w:rsidR="008F3DA3" w:rsidRDefault="00C477AC">
            <w:pPr>
              <w:jc w:val="center"/>
            </w:pPr>
            <w:r>
              <w:rPr>
                <w:rFonts w:ascii="宋体" w:eastAsia="宋体" w:hint="eastAsia"/>
                <w:color w:val="000000"/>
                <w:sz w:val="24"/>
                <w:szCs w:val="24"/>
                <w:shd w:val="clear" w:color="auto" w:fill="FFFFFF"/>
              </w:rPr>
              <w:t>0.50</w:t>
            </w:r>
          </w:p>
        </w:tc>
      </w:tr>
      <w:tr w:rsidR="008F3DA3" w:rsidTr="008F3DA3">
        <w:trPr>
          <w:jc w:val="center"/>
        </w:trPr>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风荷载</w:t>
            </w:r>
          </w:p>
        </w:tc>
        <w:tc>
          <w:tcPr>
            <w:tcW w:w="1984" w:type="dxa"/>
            <w:shd w:val="clear" w:color="auto" w:fill="FFFFFF"/>
          </w:tcPr>
          <w:p w:rsidR="008F3DA3" w:rsidRDefault="00C477AC">
            <w:pPr>
              <w:jc w:val="center"/>
            </w:pPr>
            <w:r>
              <w:rPr>
                <w:rFonts w:ascii="宋体" w:eastAsia="宋体" w:hint="eastAsia"/>
                <w:color w:val="000000"/>
                <w:sz w:val="24"/>
                <w:szCs w:val="24"/>
                <w:shd w:val="clear" w:color="auto" w:fill="FFFFFF"/>
              </w:rPr>
              <w:t>1.50</w:t>
            </w:r>
          </w:p>
        </w:tc>
        <w:tc>
          <w:tcPr>
            <w:tcW w:w="1984" w:type="dxa"/>
            <w:shd w:val="clear" w:color="auto" w:fill="FFFFFF"/>
          </w:tcPr>
          <w:p w:rsidR="008F3DA3" w:rsidRDefault="00C477AC">
            <w:pPr>
              <w:jc w:val="center"/>
            </w:pPr>
            <w:r>
              <w:rPr>
                <w:rFonts w:ascii="宋体" w:eastAsia="宋体" w:hint="eastAsia"/>
                <w:color w:val="000000"/>
                <w:sz w:val="24"/>
                <w:szCs w:val="24"/>
                <w:shd w:val="clear" w:color="auto" w:fill="FFFFFF"/>
              </w:rPr>
              <w:t>0.20</w:t>
            </w:r>
          </w:p>
        </w:tc>
        <w:tc>
          <w:tcPr>
            <w:tcW w:w="1984" w:type="dxa"/>
            <w:shd w:val="clear" w:color="auto" w:fill="FFFFFF"/>
          </w:tcPr>
          <w:p w:rsidR="008F3DA3" w:rsidRDefault="00C477AC">
            <w:pPr>
              <w:jc w:val="center"/>
            </w:pPr>
            <w:r>
              <w:rPr>
                <w:rFonts w:ascii="宋体" w:eastAsia="宋体" w:hint="eastAsia"/>
                <w:color w:val="000000"/>
                <w:sz w:val="24"/>
                <w:szCs w:val="24"/>
                <w:shd w:val="clear" w:color="auto" w:fill="FFFFFF"/>
              </w:rPr>
              <w:t>0.60</w:t>
            </w:r>
          </w:p>
        </w:tc>
        <w:tc>
          <w:tcPr>
            <w:tcW w:w="1984" w:type="dxa"/>
            <w:shd w:val="clear" w:color="auto" w:fill="FFFFFF"/>
          </w:tcPr>
          <w:p w:rsidR="008F3DA3" w:rsidRDefault="00C477AC">
            <w:pPr>
              <w:jc w:val="center"/>
            </w:pPr>
            <w:r>
              <w:rPr>
                <w:rFonts w:ascii="宋体" w:eastAsia="宋体" w:hint="eastAsia"/>
                <w:color w:val="000000"/>
                <w:sz w:val="24"/>
                <w:szCs w:val="24"/>
                <w:shd w:val="clear" w:color="auto" w:fill="FFFFFF"/>
              </w:rPr>
              <w:t>0.00</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6-4 </w:t>
      </w:r>
      <w:r>
        <w:rPr>
          <w:rFonts w:ascii="黑体" w:eastAsia="黑体" w:hint="eastAsia"/>
          <w:b/>
          <w:color w:val="000000"/>
          <w:sz w:val="26"/>
          <w:szCs w:val="26"/>
          <w:shd w:val="clear" w:color="auto" w:fill="FFFFFF"/>
        </w:rPr>
        <w:t>地震作用信息</w:t>
      </w:r>
    </w:p>
    <w:tbl>
      <w:tblPr>
        <w:tblStyle w:val="a7"/>
        <w:tblW w:w="9922" w:type="dxa"/>
        <w:jc w:val="center"/>
        <w:tblLook w:val="04A0" w:firstRow="1" w:lastRow="0" w:firstColumn="1" w:lastColumn="0" w:noHBand="0" w:noVBand="1"/>
      </w:tblPr>
      <w:tblGrid>
        <w:gridCol w:w="3308"/>
        <w:gridCol w:w="3307"/>
        <w:gridCol w:w="3307"/>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3288" w:type="dxa"/>
            <w:tcBorders>
              <w:left w:val="nil"/>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lastRenderedPageBreak/>
              <w:t>工况名称</w:t>
            </w:r>
          </w:p>
        </w:tc>
        <w:tc>
          <w:tcPr>
            <w:tcW w:w="3288" w:type="dxa"/>
            <w:tcBorders>
              <w:left w:val="single" w:sz="4" w:space="0" w:color="auto"/>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分项系数</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主控</w:t>
            </w:r>
            <w:r>
              <w:rPr>
                <w:rFonts w:ascii="宋体" w:eastAsia="宋体" w:hint="eastAsia"/>
                <w:color w:val="000000"/>
                <w:sz w:val="24"/>
                <w:szCs w:val="24"/>
                <w:shd w:val="clear" w:color="auto" w:fill="FFFFFF"/>
              </w:rPr>
              <w:t>)</w:t>
            </w:r>
          </w:p>
        </w:tc>
        <w:tc>
          <w:tcPr>
            <w:tcW w:w="3288" w:type="dxa"/>
            <w:tcBorders>
              <w:left w:val="single" w:sz="4" w:space="0" w:color="auto"/>
              <w:right w:val="nil"/>
            </w:tcBorders>
            <w:shd w:val="clear" w:color="auto" w:fill="FFFFFF"/>
          </w:tcPr>
          <w:p w:rsidR="008F3DA3" w:rsidRDefault="00C477AC">
            <w:pPr>
              <w:jc w:val="center"/>
            </w:pPr>
            <w:r>
              <w:rPr>
                <w:rFonts w:ascii="宋体" w:eastAsia="宋体" w:hint="eastAsia"/>
                <w:color w:val="000000"/>
                <w:sz w:val="24"/>
                <w:szCs w:val="24"/>
                <w:shd w:val="clear" w:color="auto" w:fill="FFFFFF"/>
              </w:rPr>
              <w:t>分项系数</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非主控</w:t>
            </w:r>
            <w:r>
              <w:rPr>
                <w:rFonts w:ascii="宋体" w:eastAsia="宋体" w:hint="eastAsia"/>
                <w:color w:val="000000"/>
                <w:sz w:val="24"/>
                <w:szCs w:val="24"/>
                <w:shd w:val="clear" w:color="auto" w:fill="FFFFFF"/>
              </w:rPr>
              <w:t>)</w:t>
            </w:r>
          </w:p>
        </w:tc>
      </w:tr>
      <w:tr w:rsidR="008F3DA3" w:rsidTr="008F3DA3">
        <w:trPr>
          <w:jc w:val="center"/>
        </w:trPr>
        <w:tc>
          <w:tcPr>
            <w:tcW w:w="3288" w:type="dxa"/>
            <w:shd w:val="clear" w:color="auto" w:fill="FFFFFF"/>
          </w:tcPr>
          <w:p w:rsidR="008F3DA3" w:rsidRDefault="00C477AC">
            <w:pPr>
              <w:jc w:val="center"/>
            </w:pPr>
            <w:r>
              <w:rPr>
                <w:rFonts w:ascii="宋体" w:eastAsia="宋体" w:hint="eastAsia"/>
                <w:color w:val="000000"/>
                <w:sz w:val="24"/>
                <w:szCs w:val="24"/>
                <w:shd w:val="clear" w:color="auto" w:fill="FFFFFF"/>
              </w:rPr>
              <w:t>水平地震</w:t>
            </w:r>
          </w:p>
        </w:tc>
        <w:tc>
          <w:tcPr>
            <w:tcW w:w="3288" w:type="dxa"/>
            <w:shd w:val="clear" w:color="auto" w:fill="FFFFFF"/>
          </w:tcPr>
          <w:p w:rsidR="008F3DA3" w:rsidRDefault="00C477AC">
            <w:pPr>
              <w:jc w:val="center"/>
            </w:pPr>
            <w:r>
              <w:rPr>
                <w:rFonts w:ascii="宋体" w:eastAsia="宋体" w:hint="eastAsia"/>
                <w:color w:val="000000"/>
                <w:sz w:val="24"/>
                <w:szCs w:val="24"/>
                <w:shd w:val="clear" w:color="auto" w:fill="FFFFFF"/>
              </w:rPr>
              <w:t>1.40</w:t>
            </w:r>
          </w:p>
        </w:tc>
        <w:tc>
          <w:tcPr>
            <w:tcW w:w="3288" w:type="dxa"/>
            <w:shd w:val="clear" w:color="auto" w:fill="FFFFFF"/>
          </w:tcPr>
          <w:p w:rsidR="008F3DA3" w:rsidRDefault="00C477AC">
            <w:pPr>
              <w:jc w:val="center"/>
            </w:pPr>
            <w:r>
              <w:rPr>
                <w:rFonts w:ascii="宋体" w:eastAsia="宋体" w:hint="eastAsia"/>
                <w:color w:val="000000"/>
                <w:sz w:val="24"/>
                <w:szCs w:val="24"/>
                <w:shd w:val="clear" w:color="auto" w:fill="FFFFFF"/>
              </w:rPr>
              <w:t>0.50</w:t>
            </w:r>
          </w:p>
        </w:tc>
      </w:tr>
    </w:tbl>
    <w:p w:rsidR="008F3DA3" w:rsidRDefault="008F3DA3">
      <w:pPr>
        <w:spacing w:beforeLines="113" w:before="127" w:afterLines="113" w:after="127" w:line="113" w:lineRule="auto"/>
        <w:jc w:val="left"/>
      </w:pPr>
    </w:p>
    <w:p w:rsidR="008F3DA3" w:rsidRDefault="00C477AC">
      <w:pPr>
        <w:pStyle w:val="2"/>
        <w:jc w:val="left"/>
      </w:pPr>
      <w:bookmarkStart w:id="27" w:name="_Toc207704464"/>
      <w:r>
        <w:rPr>
          <w:rFonts w:ascii="宋体" w:eastAsia="宋体" w:hint="eastAsia"/>
          <w:color w:val="000000"/>
          <w:sz w:val="28"/>
          <w:szCs w:val="28"/>
          <w:shd w:val="clear" w:color="auto" w:fill="FFFFFF"/>
        </w:rPr>
        <w:t xml:space="preserve">3. </w:t>
      </w:r>
      <w:r>
        <w:rPr>
          <w:rFonts w:ascii="宋体" w:eastAsia="宋体" w:hint="eastAsia"/>
          <w:color w:val="000000"/>
          <w:sz w:val="28"/>
          <w:szCs w:val="28"/>
          <w:shd w:val="clear" w:color="auto" w:fill="FFFFFF"/>
        </w:rPr>
        <w:t>构件内力基本组合系数</w:t>
      </w:r>
      <w:bookmarkEnd w:id="27"/>
    </w:p>
    <w:tbl>
      <w:tblPr>
        <w:tblStyle w:val="ae"/>
        <w:tblW w:w="9922" w:type="dxa"/>
        <w:jc w:val="center"/>
        <w:tblLook w:val="04A0" w:firstRow="1" w:lastRow="0" w:firstColumn="1" w:lastColumn="0" w:noHBand="0" w:noVBand="1"/>
      </w:tblPr>
      <w:tblGrid>
        <w:gridCol w:w="2480"/>
        <w:gridCol w:w="2480"/>
        <w:gridCol w:w="2481"/>
        <w:gridCol w:w="2481"/>
      </w:tblGrid>
      <w:tr w:rsidR="008F3DA3">
        <w:trPr>
          <w:tblHeader/>
          <w:jc w:val="center"/>
        </w:trPr>
        <w:tc>
          <w:tcPr>
            <w:tcW w:w="2438" w:type="dxa"/>
            <w:shd w:val="clear" w:color="auto" w:fill="FFFFFF"/>
          </w:tcPr>
          <w:p w:rsidR="008F3DA3" w:rsidRDefault="008F3DA3">
            <w:pPr>
              <w:jc w:val="left"/>
            </w:pPr>
          </w:p>
        </w:tc>
        <w:tc>
          <w:tcPr>
            <w:tcW w:w="2438" w:type="dxa"/>
            <w:shd w:val="clear" w:color="auto" w:fill="FFFFFF"/>
          </w:tcPr>
          <w:p w:rsidR="008F3DA3" w:rsidRDefault="008F3DA3">
            <w:pPr>
              <w:jc w:val="left"/>
            </w:pPr>
          </w:p>
        </w:tc>
        <w:tc>
          <w:tcPr>
            <w:tcW w:w="2438" w:type="dxa"/>
            <w:shd w:val="clear" w:color="auto" w:fill="FFFFFF"/>
          </w:tcPr>
          <w:p w:rsidR="008F3DA3" w:rsidRDefault="008F3DA3">
            <w:pPr>
              <w:jc w:val="left"/>
            </w:pPr>
          </w:p>
        </w:tc>
        <w:tc>
          <w:tcPr>
            <w:tcW w:w="2438" w:type="dxa"/>
            <w:shd w:val="clear" w:color="auto" w:fill="FFFFFF"/>
          </w:tcPr>
          <w:p w:rsidR="008F3DA3" w:rsidRDefault="008F3DA3">
            <w:pPr>
              <w:jc w:val="left"/>
            </w:pPr>
          </w:p>
        </w:tc>
      </w:tr>
      <w:tr w:rsidR="008F3DA3">
        <w:trPr>
          <w:jc w:val="center"/>
        </w:trPr>
        <w:tc>
          <w:tcPr>
            <w:tcW w:w="2438"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DL: </w:t>
            </w:r>
            <w:r>
              <w:rPr>
                <w:rFonts w:ascii="宋体" w:eastAsia="宋体" w:hint="eastAsia"/>
                <w:color w:val="000000"/>
                <w:sz w:val="24"/>
                <w:szCs w:val="24"/>
                <w:shd w:val="clear" w:color="auto" w:fill="FFFFFF"/>
              </w:rPr>
              <w:t>恒荷载</w:t>
            </w:r>
          </w:p>
        </w:tc>
        <w:tc>
          <w:tcPr>
            <w:tcW w:w="2438"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LL: </w:t>
            </w:r>
            <w:r>
              <w:rPr>
                <w:rFonts w:ascii="宋体" w:eastAsia="宋体" w:hint="eastAsia"/>
                <w:color w:val="000000"/>
                <w:sz w:val="24"/>
                <w:szCs w:val="24"/>
                <w:shd w:val="clear" w:color="auto" w:fill="FFFFFF"/>
              </w:rPr>
              <w:t>活荷载</w:t>
            </w:r>
          </w:p>
        </w:tc>
        <w:tc>
          <w:tcPr>
            <w:tcW w:w="2438"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WL: </w:t>
            </w:r>
            <w:r>
              <w:rPr>
                <w:rFonts w:ascii="宋体" w:eastAsia="宋体" w:hint="eastAsia"/>
                <w:color w:val="000000"/>
                <w:sz w:val="24"/>
                <w:szCs w:val="24"/>
                <w:shd w:val="clear" w:color="auto" w:fill="FFFFFF"/>
              </w:rPr>
              <w:t>风荷载</w:t>
            </w:r>
          </w:p>
        </w:tc>
        <w:tc>
          <w:tcPr>
            <w:tcW w:w="2438"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EH: </w:t>
            </w:r>
            <w:r>
              <w:rPr>
                <w:rFonts w:ascii="宋体" w:eastAsia="宋体" w:hint="eastAsia"/>
                <w:color w:val="000000"/>
                <w:sz w:val="24"/>
                <w:szCs w:val="24"/>
                <w:shd w:val="clear" w:color="auto" w:fill="FFFFFF"/>
              </w:rPr>
              <w:t>水平地震</w:t>
            </w:r>
          </w:p>
        </w:tc>
      </w:tr>
    </w:tbl>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6-5 </w:t>
      </w:r>
      <w:r>
        <w:rPr>
          <w:rFonts w:ascii="黑体" w:eastAsia="黑体" w:hint="eastAsia"/>
          <w:b/>
          <w:color w:val="000000"/>
          <w:sz w:val="26"/>
          <w:szCs w:val="26"/>
          <w:shd w:val="clear" w:color="auto" w:fill="FFFFFF"/>
        </w:rPr>
        <w:t>工况组合原则</w:t>
      </w:r>
    </w:p>
    <w:tbl>
      <w:tblPr>
        <w:tblStyle w:val="a7"/>
        <w:tblW w:w="9922" w:type="dxa"/>
        <w:jc w:val="center"/>
        <w:tblLook w:val="04A0" w:firstRow="1" w:lastRow="0" w:firstColumn="1" w:lastColumn="0" w:noHBand="0" w:noVBand="1"/>
      </w:tblPr>
      <w:tblGrid>
        <w:gridCol w:w="907"/>
        <w:gridCol w:w="9015"/>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907" w:type="dxa"/>
            <w:tcBorders>
              <w:left w:val="nil"/>
              <w:right w:val="single" w:sz="4" w:space="0" w:color="auto"/>
            </w:tcBorders>
            <w:shd w:val="clear" w:color="auto" w:fill="FFFFFF"/>
            <w:vAlign w:val="center"/>
          </w:tcPr>
          <w:p w:rsidR="008F3DA3" w:rsidRDefault="00C477AC">
            <w:pPr>
              <w:jc w:val="center"/>
            </w:pPr>
            <w:r>
              <w:rPr>
                <w:rFonts w:ascii="宋体" w:eastAsia="宋体" w:hint="eastAsia"/>
                <w:b/>
                <w:color w:val="000000"/>
                <w:sz w:val="24"/>
                <w:szCs w:val="24"/>
                <w:shd w:val="clear" w:color="auto" w:fill="FFFFFF"/>
              </w:rPr>
              <w:t>编号</w:t>
            </w:r>
          </w:p>
        </w:tc>
        <w:tc>
          <w:tcPr>
            <w:tcW w:w="9015" w:type="dxa"/>
            <w:tcBorders>
              <w:left w:val="single" w:sz="4" w:space="0" w:color="auto"/>
              <w:right w:val="nil"/>
            </w:tcBorders>
            <w:shd w:val="clear" w:color="auto" w:fill="FFFFFF"/>
            <w:vAlign w:val="center"/>
          </w:tcPr>
          <w:p w:rsidR="008F3DA3" w:rsidRDefault="00C477AC">
            <w:pPr>
              <w:jc w:val="center"/>
            </w:pPr>
            <w:r>
              <w:rPr>
                <w:rFonts w:ascii="宋体" w:eastAsia="宋体" w:hint="eastAsia"/>
                <w:b/>
                <w:color w:val="000000"/>
                <w:sz w:val="24"/>
                <w:szCs w:val="24"/>
                <w:shd w:val="clear" w:color="auto" w:fill="FFFFFF"/>
              </w:rPr>
              <w:t>组合</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9015"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  1.30*DL         1.50*LL</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2</w:t>
            </w:r>
          </w:p>
        </w:tc>
        <w:tc>
          <w:tcPr>
            <w:tcW w:w="9015"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  1.00*DL         1.50*LL</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w:t>
            </w:r>
          </w:p>
        </w:tc>
        <w:tc>
          <w:tcPr>
            <w:tcW w:w="9015"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  1.30*DL         1.50*WL</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4</w:t>
            </w:r>
          </w:p>
        </w:tc>
        <w:tc>
          <w:tcPr>
            <w:tcW w:w="9015"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  1.30*DL        -1.50*WL</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5</w:t>
            </w:r>
          </w:p>
        </w:tc>
        <w:tc>
          <w:tcPr>
            <w:tcW w:w="9015"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  1.00*DL         1.50*WL</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6</w:t>
            </w:r>
          </w:p>
        </w:tc>
        <w:tc>
          <w:tcPr>
            <w:tcW w:w="9015"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  1.00*DL        -1.50*WL</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7</w:t>
            </w:r>
          </w:p>
        </w:tc>
        <w:tc>
          <w:tcPr>
            <w:tcW w:w="9015"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  1.30*DL         1.50*LL         0.90*WL</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8</w:t>
            </w:r>
          </w:p>
        </w:tc>
        <w:tc>
          <w:tcPr>
            <w:tcW w:w="9015"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  1.30*DL         1.50*LL        -0.90*WL</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9</w:t>
            </w:r>
          </w:p>
        </w:tc>
        <w:tc>
          <w:tcPr>
            <w:tcW w:w="9015"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  1.30*DL         1.05*LL         1.50*WL</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w:t>
            </w:r>
          </w:p>
        </w:tc>
        <w:tc>
          <w:tcPr>
            <w:tcW w:w="9015"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  1.30*DL         1.05*LL        -1.50*WL</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11</w:t>
            </w:r>
          </w:p>
        </w:tc>
        <w:tc>
          <w:tcPr>
            <w:tcW w:w="9015"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  1.00*DL         1.50*LL         0.90*WL</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12</w:t>
            </w:r>
          </w:p>
        </w:tc>
        <w:tc>
          <w:tcPr>
            <w:tcW w:w="9015"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  1.00*DL         1.50*LL        -0.90*WL</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13</w:t>
            </w:r>
          </w:p>
        </w:tc>
        <w:tc>
          <w:tcPr>
            <w:tcW w:w="9015"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  1.00*DL         1.05*LL         1.50*WL</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14</w:t>
            </w:r>
          </w:p>
        </w:tc>
        <w:tc>
          <w:tcPr>
            <w:tcW w:w="9015"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  1.00*DL         1.05*LL        -1.50*WL</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15</w:t>
            </w:r>
          </w:p>
        </w:tc>
        <w:tc>
          <w:tcPr>
            <w:tcW w:w="9015"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  1.30*DL         0.65*LL         1.40*EH</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16</w:t>
            </w:r>
          </w:p>
        </w:tc>
        <w:tc>
          <w:tcPr>
            <w:tcW w:w="9015"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  1.30*DL         0.65*LL        -1.40*EH</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17</w:t>
            </w:r>
          </w:p>
        </w:tc>
        <w:tc>
          <w:tcPr>
            <w:tcW w:w="9015"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  1.00*DL         0.50*LL         1.40*EH</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18</w:t>
            </w:r>
          </w:p>
        </w:tc>
        <w:tc>
          <w:tcPr>
            <w:tcW w:w="9015" w:type="dxa"/>
            <w:shd w:val="clear" w:color="auto" w:fill="FFFFFF"/>
          </w:tcPr>
          <w:p w:rsidR="008F3DA3" w:rsidRDefault="00C477AC">
            <w:pPr>
              <w:jc w:val="left"/>
            </w:pPr>
            <w:r>
              <w:rPr>
                <w:rFonts w:ascii="宋体" w:eastAsia="宋体" w:hint="eastAsia"/>
                <w:color w:val="000000"/>
                <w:sz w:val="24"/>
                <w:szCs w:val="24"/>
                <w:shd w:val="clear" w:color="auto" w:fill="FFFFFF"/>
              </w:rPr>
              <w:t xml:space="preserve">  1.00*DL         0.50*LL        -1.40*EH</w:t>
            </w:r>
          </w:p>
        </w:tc>
      </w:tr>
    </w:tbl>
    <w:p w:rsidR="008F3DA3" w:rsidRDefault="008F3DA3">
      <w:pPr>
        <w:spacing w:beforeLines="113" w:before="127" w:afterLines="113" w:after="127" w:line="113" w:lineRule="auto"/>
        <w:jc w:val="left"/>
      </w:pPr>
    </w:p>
    <w:p w:rsidR="008F3DA3" w:rsidRDefault="00C477AC">
      <w:pPr>
        <w:pStyle w:val="af4"/>
      </w:pPr>
      <w:bookmarkStart w:id="28" w:name="_Toc207704465"/>
      <w:r>
        <w:rPr>
          <w:rFonts w:ascii="宋体" w:hint="eastAsia"/>
          <w:color w:val="000000"/>
          <w:shd w:val="clear" w:color="auto" w:fill="FFFFFF"/>
        </w:rPr>
        <w:t>七</w:t>
      </w:r>
      <w:r>
        <w:rPr>
          <w:rFonts w:ascii="宋体" w:hint="eastAsia"/>
          <w:color w:val="000000"/>
          <w:shd w:val="clear" w:color="auto" w:fill="FFFFFF"/>
        </w:rPr>
        <w:t xml:space="preserve">. </w:t>
      </w:r>
      <w:r>
        <w:rPr>
          <w:rFonts w:ascii="宋体" w:hint="eastAsia"/>
          <w:color w:val="000000"/>
          <w:shd w:val="clear" w:color="auto" w:fill="FFFFFF"/>
        </w:rPr>
        <w:t>质量信息</w:t>
      </w:r>
      <w:bookmarkEnd w:id="28"/>
    </w:p>
    <w:p w:rsidR="008F3DA3" w:rsidRDefault="00C477AC">
      <w:pPr>
        <w:pStyle w:val="2"/>
        <w:jc w:val="left"/>
      </w:pPr>
      <w:bookmarkStart w:id="29" w:name="_Toc207704466"/>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结构质量分布</w:t>
      </w:r>
      <w:bookmarkEnd w:id="29"/>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根据《高规》</w:t>
      </w:r>
      <w:r>
        <w:rPr>
          <w:rFonts w:ascii="楷体" w:eastAsia="楷体" w:hint="eastAsia"/>
          <w:b/>
          <w:color w:val="0000FF"/>
          <w:sz w:val="24"/>
          <w:szCs w:val="24"/>
          <w:shd w:val="clear" w:color="auto" w:fill="FFFFFF"/>
        </w:rPr>
        <w:t>3.5.6</w:t>
      </w:r>
      <w:r>
        <w:rPr>
          <w:rFonts w:ascii="楷体" w:eastAsia="楷体" w:hint="eastAsia"/>
          <w:b/>
          <w:color w:val="0000FF"/>
          <w:sz w:val="24"/>
          <w:szCs w:val="24"/>
          <w:shd w:val="clear" w:color="auto" w:fill="FFFFFF"/>
        </w:rPr>
        <w:t>条的规定，楼层质量沿高度宜均匀分布，楼层质量不宜大于相邻下部楼层的</w:t>
      </w:r>
      <w:r>
        <w:rPr>
          <w:rFonts w:ascii="楷体" w:eastAsia="楷体" w:hint="eastAsia"/>
          <w:b/>
          <w:color w:val="0000FF"/>
          <w:sz w:val="24"/>
          <w:szCs w:val="24"/>
          <w:shd w:val="clear" w:color="auto" w:fill="FFFFFF"/>
        </w:rPr>
        <w:t>1.5</w:t>
      </w:r>
      <w:r>
        <w:rPr>
          <w:rFonts w:ascii="楷体" w:eastAsia="楷体" w:hint="eastAsia"/>
          <w:b/>
          <w:color w:val="0000FF"/>
          <w:sz w:val="24"/>
          <w:szCs w:val="24"/>
          <w:shd w:val="clear" w:color="auto" w:fill="FFFFFF"/>
        </w:rPr>
        <w:t>倍。结构全部楼层满足规范要求。</w:t>
      </w: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lastRenderedPageBreak/>
        <w:t>表</w:t>
      </w:r>
      <w:r>
        <w:rPr>
          <w:rFonts w:ascii="黑体" w:eastAsia="黑体" w:hint="eastAsia"/>
          <w:b/>
          <w:color w:val="000000"/>
          <w:sz w:val="26"/>
          <w:szCs w:val="26"/>
          <w:shd w:val="clear" w:color="auto" w:fill="FFFFFF"/>
        </w:rPr>
        <w:t xml:space="preserve">7-1 </w:t>
      </w:r>
      <w:r>
        <w:rPr>
          <w:rFonts w:ascii="黑体" w:eastAsia="黑体" w:hint="eastAsia"/>
          <w:b/>
          <w:color w:val="000000"/>
          <w:sz w:val="26"/>
          <w:szCs w:val="26"/>
          <w:shd w:val="clear" w:color="auto" w:fill="FFFFFF"/>
        </w:rPr>
        <w:t>质量分布</w:t>
      </w:r>
    </w:p>
    <w:tbl>
      <w:tblPr>
        <w:tblStyle w:val="a7"/>
        <w:tblW w:w="9922" w:type="dxa"/>
        <w:jc w:val="center"/>
        <w:tblLook w:val="04A0" w:firstRow="1" w:lastRow="0" w:firstColumn="1" w:lastColumn="0" w:noHBand="0" w:noVBand="1"/>
      </w:tblPr>
      <w:tblGrid>
        <w:gridCol w:w="1601"/>
        <w:gridCol w:w="1896"/>
        <w:gridCol w:w="1605"/>
        <w:gridCol w:w="1605"/>
        <w:gridCol w:w="1605"/>
        <w:gridCol w:w="1610"/>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644"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64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质心</w:t>
            </w:r>
            <w:r>
              <w:rPr>
                <w:rFonts w:ascii="宋体" w:eastAsia="宋体" w:hint="eastAsia"/>
                <w:color w:val="000000"/>
                <w:sz w:val="24"/>
                <w:szCs w:val="24"/>
                <w:shd w:val="clear" w:color="auto" w:fill="FFFFFF"/>
              </w:rPr>
              <w:t>X,Y,Z(m)</w:t>
            </w:r>
          </w:p>
        </w:tc>
        <w:tc>
          <w:tcPr>
            <w:tcW w:w="164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恒载质量</w:t>
            </w:r>
            <w:r>
              <w:rPr>
                <w:rFonts w:ascii="宋体" w:eastAsia="宋体" w:hint="eastAsia"/>
                <w:color w:val="000000"/>
                <w:sz w:val="24"/>
                <w:szCs w:val="24"/>
                <w:shd w:val="clear" w:color="auto" w:fill="FFFFFF"/>
              </w:rPr>
              <w:t>(t)</w:t>
            </w:r>
          </w:p>
        </w:tc>
        <w:tc>
          <w:tcPr>
            <w:tcW w:w="164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活载质量</w:t>
            </w:r>
            <w:r>
              <w:rPr>
                <w:rFonts w:ascii="宋体" w:eastAsia="宋体" w:hint="eastAsia"/>
                <w:color w:val="000000"/>
                <w:sz w:val="24"/>
                <w:szCs w:val="24"/>
                <w:shd w:val="clear" w:color="auto" w:fill="FFFFFF"/>
              </w:rPr>
              <w:t>(t)</w:t>
            </w:r>
          </w:p>
        </w:tc>
        <w:tc>
          <w:tcPr>
            <w:tcW w:w="164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层质量</w:t>
            </w:r>
            <w:r>
              <w:rPr>
                <w:rFonts w:ascii="宋体" w:eastAsia="宋体" w:hint="eastAsia"/>
                <w:color w:val="000000"/>
                <w:sz w:val="24"/>
                <w:szCs w:val="24"/>
                <w:shd w:val="clear" w:color="auto" w:fill="FFFFFF"/>
              </w:rPr>
              <w:t>(t)</w:t>
            </w:r>
          </w:p>
        </w:tc>
        <w:tc>
          <w:tcPr>
            <w:tcW w:w="1644"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质量比</w:t>
            </w:r>
          </w:p>
        </w:tc>
      </w:tr>
      <w:tr w:rsidR="008F3DA3" w:rsidTr="008F3DA3">
        <w:trPr>
          <w:jc w:val="center"/>
        </w:trPr>
        <w:tc>
          <w:tcPr>
            <w:tcW w:w="164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64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0.61,2.50,3.00</w:t>
            </w:r>
          </w:p>
        </w:tc>
        <w:tc>
          <w:tcPr>
            <w:tcW w:w="164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0.8</w:t>
            </w:r>
          </w:p>
        </w:tc>
        <w:tc>
          <w:tcPr>
            <w:tcW w:w="164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0.1</w:t>
            </w:r>
          </w:p>
        </w:tc>
        <w:tc>
          <w:tcPr>
            <w:tcW w:w="164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w:t>
            </w:r>
          </w:p>
        </w:tc>
        <w:tc>
          <w:tcPr>
            <w:tcW w:w="164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恒载产生的总质量</w:t>
      </w:r>
      <w:r>
        <w:rPr>
          <w:rFonts w:ascii="宋体" w:eastAsia="宋体" w:hint="eastAsia"/>
          <w:color w:val="000000"/>
          <w:sz w:val="24"/>
          <w:szCs w:val="24"/>
          <w:shd w:val="clear" w:color="auto" w:fill="FFFFFF"/>
        </w:rPr>
        <w:t xml:space="preserve"> (t):    0.846</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活载产生的总质量</w:t>
      </w:r>
      <w:r>
        <w:rPr>
          <w:rFonts w:ascii="宋体" w:eastAsia="宋体" w:hint="eastAsia"/>
          <w:color w:val="000000"/>
          <w:sz w:val="24"/>
          <w:szCs w:val="24"/>
          <w:shd w:val="clear" w:color="auto" w:fill="FFFFFF"/>
        </w:rPr>
        <w:t xml:space="preserve"> (t):    0.142</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结构的总质量</w:t>
      </w:r>
      <w:r>
        <w:rPr>
          <w:rFonts w:ascii="宋体" w:eastAsia="宋体" w:hint="eastAsia"/>
          <w:color w:val="000000"/>
          <w:sz w:val="24"/>
          <w:szCs w:val="24"/>
          <w:shd w:val="clear" w:color="auto" w:fill="FFFFFF"/>
        </w:rPr>
        <w:t xml:space="preserve"> (t):        0.988</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恒载产生的总质量包括结构自重和外加恒载</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结构总质量包括恒载、活载产生的质量和附加质量以及自定义工况荷载产生的质量</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活载产生的总质量、自定义工况荷载产生的总质量和结构的总质量是活载折减后的结果</w:t>
      </w:r>
      <w:r>
        <w:rPr>
          <w:rFonts w:ascii="宋体" w:eastAsia="宋体" w:hint="eastAsia"/>
          <w:color w:val="000000"/>
          <w:sz w:val="24"/>
          <w:szCs w:val="24"/>
          <w:shd w:val="clear" w:color="auto" w:fill="FFFFFF"/>
        </w:rPr>
        <w:t xml:space="preserve"> (1t = 1000kg)</w:t>
      </w:r>
    </w:p>
    <w:p w:rsidR="008F3DA3" w:rsidRDefault="008F3DA3">
      <w:pPr>
        <w:spacing w:beforeLines="113" w:before="127" w:afterLines="113" w:after="127" w:line="113" w:lineRule="auto"/>
        <w:jc w:val="left"/>
      </w:pPr>
    </w:p>
    <w:p w:rsidR="008F3DA3" w:rsidRDefault="008F3DA3">
      <w:pPr>
        <w:spacing w:beforeLines="113" w:before="127" w:afterLines="113" w:after="127" w:line="113" w:lineRule="auto"/>
        <w:jc w:val="left"/>
      </w:pPr>
    </w:p>
    <w:p w:rsidR="008F3DA3" w:rsidRDefault="00C477AC">
      <w:pPr>
        <w:jc w:val="center"/>
      </w:pPr>
      <w:r>
        <w:rPr>
          <w:noProof/>
        </w:rPr>
        <w:lastRenderedPageBreak/>
        <w:drawing>
          <wp:inline distT="0" distB="0" distL="0" distR="0" wp14:anchorId="3703772F" wp14:editId="1B00053E">
            <wp:extent cx="5400000" cy="5400000"/>
            <wp:effectExtent l="0" t="0" r="0" b="0"/>
            <wp:docPr id="2" name="图片 2"/>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7-1 </w:t>
      </w:r>
      <w:r>
        <w:rPr>
          <w:rFonts w:ascii="宋体" w:eastAsia="宋体" w:hint="eastAsia"/>
          <w:color w:val="000000"/>
          <w:sz w:val="24"/>
          <w:szCs w:val="24"/>
          <w:shd w:val="clear" w:color="auto" w:fill="FFFFFF"/>
        </w:rPr>
        <w:t>恒载</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活载</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层质量分布曲线</w:t>
      </w:r>
    </w:p>
    <w:p w:rsidR="008F3DA3" w:rsidRDefault="008F3DA3">
      <w:pPr>
        <w:spacing w:beforeLines="113" w:before="127" w:afterLines="113" w:after="127" w:line="113" w:lineRule="auto"/>
        <w:jc w:val="center"/>
      </w:pPr>
    </w:p>
    <w:p w:rsidR="008F3DA3" w:rsidRDefault="00C477AC">
      <w:pPr>
        <w:jc w:val="center"/>
      </w:pPr>
      <w:r>
        <w:rPr>
          <w:noProof/>
        </w:rPr>
        <w:lastRenderedPageBreak/>
        <w:drawing>
          <wp:inline distT="0" distB="0" distL="0" distR="0" wp14:anchorId="6AD5D3B8" wp14:editId="28281C87">
            <wp:extent cx="5400000" cy="5400000"/>
            <wp:effectExtent l="0" t="0" r="0" b="0"/>
            <wp:docPr id="3" name="图片 3"/>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7-2 </w:t>
      </w:r>
      <w:r>
        <w:rPr>
          <w:rFonts w:ascii="宋体" w:eastAsia="宋体" w:hint="eastAsia"/>
          <w:color w:val="000000"/>
          <w:sz w:val="24"/>
          <w:szCs w:val="24"/>
          <w:shd w:val="clear" w:color="auto" w:fill="FFFFFF"/>
        </w:rPr>
        <w:t>质量比分布曲线</w:t>
      </w:r>
    </w:p>
    <w:p w:rsidR="008F3DA3" w:rsidRDefault="008F3DA3">
      <w:pPr>
        <w:spacing w:beforeLines="113" w:before="127" w:afterLines="113" w:after="127" w:line="113" w:lineRule="auto"/>
        <w:jc w:val="center"/>
      </w:pPr>
    </w:p>
    <w:p w:rsidR="008F3DA3" w:rsidRDefault="00C477AC">
      <w:pPr>
        <w:pStyle w:val="2"/>
        <w:jc w:val="left"/>
      </w:pPr>
      <w:bookmarkStart w:id="30" w:name="_Toc207704467"/>
      <w:r>
        <w:rPr>
          <w:rFonts w:ascii="宋体" w:eastAsia="宋体" w:hint="eastAsia"/>
          <w:color w:val="000000"/>
          <w:sz w:val="28"/>
          <w:szCs w:val="28"/>
          <w:shd w:val="clear" w:color="auto" w:fill="FFFFFF"/>
        </w:rPr>
        <w:t xml:space="preserve">2. </w:t>
      </w:r>
      <w:r>
        <w:rPr>
          <w:rFonts w:ascii="宋体" w:eastAsia="宋体" w:hint="eastAsia"/>
          <w:color w:val="000000"/>
          <w:sz w:val="28"/>
          <w:szCs w:val="28"/>
          <w:shd w:val="clear" w:color="auto" w:fill="FFFFFF"/>
        </w:rPr>
        <w:t>各层刚心、偏心率信息</w:t>
      </w:r>
      <w:bookmarkEnd w:id="30"/>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Xstif</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Ystif(m):    </w:t>
      </w:r>
      <w:r>
        <w:rPr>
          <w:rFonts w:ascii="宋体" w:eastAsia="宋体" w:hint="eastAsia"/>
          <w:color w:val="000000"/>
          <w:sz w:val="24"/>
          <w:szCs w:val="24"/>
          <w:shd w:val="clear" w:color="auto" w:fill="FFFFFF"/>
        </w:rPr>
        <w:t>刚心的</w:t>
      </w:r>
      <w:r>
        <w:rPr>
          <w:rFonts w:ascii="宋体" w:eastAsia="宋体" w:hint="eastAsia"/>
          <w:color w:val="000000"/>
          <w:sz w:val="24"/>
          <w:szCs w:val="24"/>
          <w:shd w:val="clear" w:color="auto" w:fill="FFFFFF"/>
        </w:rPr>
        <w:t xml:space="preserve"> 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 xml:space="preserve">Y </w:t>
      </w:r>
      <w:r>
        <w:rPr>
          <w:rFonts w:ascii="宋体" w:eastAsia="宋体" w:hint="eastAsia"/>
          <w:color w:val="000000"/>
          <w:sz w:val="24"/>
          <w:szCs w:val="24"/>
          <w:shd w:val="clear" w:color="auto" w:fill="FFFFFF"/>
        </w:rPr>
        <w:t>坐标值</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 xml:space="preserve">Alf(Degree):        </w:t>
      </w:r>
      <w:r>
        <w:rPr>
          <w:rFonts w:ascii="宋体" w:eastAsia="宋体" w:hint="eastAsia"/>
          <w:color w:val="000000"/>
          <w:sz w:val="24"/>
          <w:szCs w:val="24"/>
          <w:shd w:val="clear" w:color="auto" w:fill="FFFFFF"/>
        </w:rPr>
        <w:t>层刚性主轴的方向</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Eex</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Eey:           </w:t>
      </w: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 xml:space="preserve">Y </w:t>
      </w:r>
      <w:r>
        <w:rPr>
          <w:rFonts w:ascii="宋体" w:eastAsia="宋体" w:hint="eastAsia"/>
          <w:color w:val="000000"/>
          <w:sz w:val="24"/>
          <w:szCs w:val="24"/>
          <w:shd w:val="clear" w:color="auto" w:fill="FFFFFF"/>
        </w:rPr>
        <w:t>方向的偏心率</w:t>
      </w: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7-2 </w:t>
      </w:r>
      <w:r>
        <w:rPr>
          <w:rFonts w:ascii="黑体" w:eastAsia="黑体" w:hint="eastAsia"/>
          <w:b/>
          <w:color w:val="000000"/>
          <w:sz w:val="26"/>
          <w:szCs w:val="26"/>
          <w:shd w:val="clear" w:color="auto" w:fill="FFFFFF"/>
        </w:rPr>
        <w:t>各层刚心、偏心率信息</w:t>
      </w:r>
    </w:p>
    <w:tbl>
      <w:tblPr>
        <w:tblStyle w:val="a7"/>
        <w:tblW w:w="8901" w:type="dxa"/>
        <w:jc w:val="center"/>
        <w:tblLook w:val="04A0" w:firstRow="1" w:lastRow="0" w:firstColumn="1" w:lastColumn="0" w:noHBand="0" w:noVBand="1"/>
      </w:tblPr>
      <w:tblGrid>
        <w:gridCol w:w="1483"/>
        <w:gridCol w:w="1483"/>
        <w:gridCol w:w="1483"/>
        <w:gridCol w:w="1484"/>
        <w:gridCol w:w="1484"/>
        <w:gridCol w:w="1484"/>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Xstif</w:t>
            </w:r>
          </w:p>
        </w:tc>
        <w:tc>
          <w:tcPr>
            <w:tcW w:w="147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Ystif</w:t>
            </w:r>
          </w:p>
        </w:tc>
        <w:tc>
          <w:tcPr>
            <w:tcW w:w="147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Alf</w:t>
            </w:r>
          </w:p>
        </w:tc>
        <w:tc>
          <w:tcPr>
            <w:tcW w:w="147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Eex</w:t>
            </w:r>
          </w:p>
        </w:tc>
        <w:tc>
          <w:tcPr>
            <w:tcW w:w="1474"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Eey</w:t>
            </w:r>
          </w:p>
        </w:tc>
      </w:tr>
      <w:tr w:rsidR="008F3DA3" w:rsidTr="008F3DA3">
        <w:trPr>
          <w:jc w:val="center"/>
        </w:trPr>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0.66</w:t>
            </w:r>
          </w:p>
        </w:tc>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2.64</w:t>
            </w:r>
          </w:p>
        </w:tc>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2.42%</w:t>
            </w:r>
          </w:p>
        </w:tc>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7.05%</w:t>
            </w:r>
          </w:p>
        </w:tc>
      </w:tr>
    </w:tbl>
    <w:p w:rsidR="008F3DA3" w:rsidRDefault="008F3DA3">
      <w:pPr>
        <w:spacing w:beforeLines="113" w:before="127" w:afterLines="113" w:after="127" w:line="113" w:lineRule="auto"/>
        <w:jc w:val="left"/>
      </w:pPr>
    </w:p>
    <w:p w:rsidR="008F3DA3" w:rsidRDefault="008F3DA3">
      <w:pPr>
        <w:spacing w:beforeLines="113" w:before="127" w:afterLines="113" w:after="127" w:line="113" w:lineRule="auto"/>
        <w:jc w:val="left"/>
      </w:pPr>
    </w:p>
    <w:p w:rsidR="008F3DA3" w:rsidRDefault="00C477AC">
      <w:pPr>
        <w:pStyle w:val="af4"/>
      </w:pPr>
      <w:bookmarkStart w:id="31" w:name="_Toc207704468"/>
      <w:r>
        <w:rPr>
          <w:rFonts w:ascii="宋体" w:hint="eastAsia"/>
          <w:color w:val="000000"/>
          <w:shd w:val="clear" w:color="auto" w:fill="FFFFFF"/>
        </w:rPr>
        <w:t>八</w:t>
      </w:r>
      <w:r>
        <w:rPr>
          <w:rFonts w:ascii="宋体" w:hint="eastAsia"/>
          <w:color w:val="000000"/>
          <w:shd w:val="clear" w:color="auto" w:fill="FFFFFF"/>
        </w:rPr>
        <w:t xml:space="preserve">. </w:t>
      </w:r>
      <w:r>
        <w:rPr>
          <w:rFonts w:ascii="宋体" w:hint="eastAsia"/>
          <w:color w:val="000000"/>
          <w:shd w:val="clear" w:color="auto" w:fill="FFFFFF"/>
        </w:rPr>
        <w:t>荷载信息</w:t>
      </w:r>
      <w:bookmarkEnd w:id="31"/>
    </w:p>
    <w:p w:rsidR="008F3DA3" w:rsidRDefault="00C477AC">
      <w:pPr>
        <w:pStyle w:val="2"/>
        <w:jc w:val="left"/>
      </w:pPr>
      <w:bookmarkStart w:id="32" w:name="_Toc207704469"/>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风荷载信息</w:t>
      </w:r>
      <w:bookmarkEnd w:id="32"/>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风压单位</w:t>
      </w:r>
      <w:r>
        <w:rPr>
          <w:rFonts w:ascii="宋体" w:eastAsia="宋体" w:hint="eastAsia"/>
          <w:color w:val="000000"/>
          <w:sz w:val="24"/>
          <w:szCs w:val="24"/>
          <w:shd w:val="clear" w:color="auto" w:fill="FFFFFF"/>
        </w:rPr>
        <w:t>:              kN/m2</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迎风面积单位</w:t>
      </w:r>
      <w:r>
        <w:rPr>
          <w:rFonts w:ascii="宋体" w:eastAsia="宋体" w:hint="eastAsia"/>
          <w:color w:val="000000"/>
          <w:sz w:val="24"/>
          <w:szCs w:val="24"/>
          <w:shd w:val="clear" w:color="auto" w:fill="FFFFFF"/>
        </w:rPr>
        <w:t>:          m2</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本层风荷、楼层剪力单位</w:t>
      </w:r>
      <w:r>
        <w:rPr>
          <w:rFonts w:ascii="宋体" w:eastAsia="宋体" w:hint="eastAsia"/>
          <w:color w:val="000000"/>
          <w:sz w:val="24"/>
          <w:szCs w:val="24"/>
          <w:shd w:val="clear" w:color="auto" w:fill="FFFFFF"/>
        </w:rPr>
        <w:t>:kN</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楼层弯矩单位</w:t>
      </w:r>
      <w:r>
        <w:rPr>
          <w:rFonts w:ascii="宋体" w:eastAsia="宋体" w:hint="eastAsia"/>
          <w:color w:val="000000"/>
          <w:sz w:val="24"/>
          <w:szCs w:val="24"/>
          <w:shd w:val="clear" w:color="auto" w:fill="FFFFFF"/>
        </w:rPr>
        <w:t>:          kN.m</w:t>
      </w: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8-1 X</w:t>
      </w:r>
      <w:r>
        <w:rPr>
          <w:rFonts w:ascii="黑体" w:eastAsia="黑体" w:hint="eastAsia"/>
          <w:b/>
          <w:color w:val="000000"/>
          <w:sz w:val="26"/>
          <w:szCs w:val="26"/>
          <w:shd w:val="clear" w:color="auto" w:fill="FFFFFF"/>
        </w:rPr>
        <w:t>向顺风向风荷载信息</w:t>
      </w:r>
    </w:p>
    <w:tbl>
      <w:tblPr>
        <w:tblStyle w:val="a7"/>
        <w:tblW w:w="5953" w:type="dxa"/>
        <w:jc w:val="center"/>
        <w:tblLook w:val="04A0" w:firstRow="1" w:lastRow="0" w:firstColumn="1" w:lastColumn="0" w:noHBand="0" w:noVBand="1"/>
      </w:tblPr>
      <w:tblGrid>
        <w:gridCol w:w="1489"/>
        <w:gridCol w:w="1488"/>
        <w:gridCol w:w="1488"/>
        <w:gridCol w:w="1488"/>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本层风荷</w:t>
            </w:r>
          </w:p>
        </w:tc>
        <w:tc>
          <w:tcPr>
            <w:tcW w:w="147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楼层剪力</w:t>
            </w:r>
          </w:p>
        </w:tc>
        <w:tc>
          <w:tcPr>
            <w:tcW w:w="1474"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楼层弯矩</w:t>
            </w:r>
          </w:p>
        </w:tc>
      </w:tr>
      <w:tr w:rsidR="008F3DA3" w:rsidTr="008F3DA3">
        <w:trPr>
          <w:jc w:val="center"/>
        </w:trPr>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12.1</w:t>
            </w:r>
          </w:p>
        </w:tc>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12.1</w:t>
            </w:r>
          </w:p>
        </w:tc>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36.4</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8-2 Y</w:t>
      </w:r>
      <w:r>
        <w:rPr>
          <w:rFonts w:ascii="黑体" w:eastAsia="黑体" w:hint="eastAsia"/>
          <w:b/>
          <w:color w:val="000000"/>
          <w:sz w:val="26"/>
          <w:szCs w:val="26"/>
          <w:shd w:val="clear" w:color="auto" w:fill="FFFFFF"/>
        </w:rPr>
        <w:t>向顺风向风荷载信息</w:t>
      </w:r>
    </w:p>
    <w:tbl>
      <w:tblPr>
        <w:tblStyle w:val="a7"/>
        <w:tblW w:w="5953" w:type="dxa"/>
        <w:jc w:val="center"/>
        <w:tblLook w:val="04A0" w:firstRow="1" w:lastRow="0" w:firstColumn="1" w:lastColumn="0" w:noHBand="0" w:noVBand="1"/>
      </w:tblPr>
      <w:tblGrid>
        <w:gridCol w:w="1489"/>
        <w:gridCol w:w="1488"/>
        <w:gridCol w:w="1488"/>
        <w:gridCol w:w="1488"/>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本层风荷</w:t>
            </w:r>
          </w:p>
        </w:tc>
        <w:tc>
          <w:tcPr>
            <w:tcW w:w="147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楼层剪力</w:t>
            </w:r>
          </w:p>
        </w:tc>
        <w:tc>
          <w:tcPr>
            <w:tcW w:w="1474"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楼层弯矩</w:t>
            </w:r>
          </w:p>
        </w:tc>
      </w:tr>
      <w:tr w:rsidR="008F3DA3" w:rsidTr="008F3DA3">
        <w:trPr>
          <w:jc w:val="center"/>
        </w:trPr>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3.1</w:t>
            </w:r>
          </w:p>
        </w:tc>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3.1</w:t>
            </w:r>
          </w:p>
        </w:tc>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9.2</w:t>
            </w:r>
          </w:p>
        </w:tc>
      </w:tr>
    </w:tbl>
    <w:p w:rsidR="008F3DA3" w:rsidRDefault="008F3DA3">
      <w:pPr>
        <w:spacing w:beforeLines="113" w:before="127" w:afterLines="113" w:after="127" w:line="113" w:lineRule="auto"/>
        <w:jc w:val="left"/>
      </w:pPr>
    </w:p>
    <w:p w:rsidR="008F3DA3" w:rsidRDefault="00C477AC">
      <w:pPr>
        <w:jc w:val="center"/>
      </w:pPr>
      <w:r>
        <w:rPr>
          <w:noProof/>
        </w:rPr>
        <w:lastRenderedPageBreak/>
        <w:drawing>
          <wp:inline distT="0" distB="0" distL="0" distR="0" wp14:anchorId="25DB2310" wp14:editId="62DCE33E">
            <wp:extent cx="5400000" cy="5400000"/>
            <wp:effectExtent l="0" t="0" r="0" b="0"/>
            <wp:docPr id="4" name="图片 4"/>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8-1 </w:t>
      </w:r>
      <w:r>
        <w:rPr>
          <w:rFonts w:ascii="宋体" w:eastAsia="宋体" w:hint="eastAsia"/>
          <w:color w:val="000000"/>
          <w:sz w:val="24"/>
          <w:szCs w:val="24"/>
          <w:shd w:val="clear" w:color="auto" w:fill="FFFFFF"/>
        </w:rPr>
        <w:t>顺风向楼层剪力简图</w:t>
      </w:r>
    </w:p>
    <w:p w:rsidR="008F3DA3" w:rsidRDefault="008F3DA3">
      <w:pPr>
        <w:spacing w:beforeLines="113" w:before="127" w:afterLines="113" w:after="127" w:line="113" w:lineRule="auto"/>
        <w:jc w:val="center"/>
      </w:pPr>
    </w:p>
    <w:p w:rsidR="008F3DA3" w:rsidRDefault="00C477AC">
      <w:pPr>
        <w:jc w:val="center"/>
      </w:pPr>
      <w:r>
        <w:rPr>
          <w:noProof/>
        </w:rPr>
        <w:lastRenderedPageBreak/>
        <w:drawing>
          <wp:inline distT="0" distB="0" distL="0" distR="0" wp14:anchorId="4F06B7D6" wp14:editId="4FC75F50">
            <wp:extent cx="5400000" cy="5400000"/>
            <wp:effectExtent l="0" t="0" r="0" b="0"/>
            <wp:docPr id="5" name="图片 5"/>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8-2 </w:t>
      </w:r>
      <w:r>
        <w:rPr>
          <w:rFonts w:ascii="宋体" w:eastAsia="宋体" w:hint="eastAsia"/>
          <w:color w:val="000000"/>
          <w:sz w:val="24"/>
          <w:szCs w:val="24"/>
          <w:shd w:val="clear" w:color="auto" w:fill="FFFFFF"/>
        </w:rPr>
        <w:t>顺风向楼层弯矩简图</w:t>
      </w:r>
    </w:p>
    <w:p w:rsidR="008F3DA3" w:rsidRDefault="008F3DA3">
      <w:pPr>
        <w:spacing w:beforeLines="113" w:before="127" w:afterLines="113" w:after="127" w:line="113" w:lineRule="auto"/>
        <w:jc w:val="center"/>
      </w:pPr>
    </w:p>
    <w:p w:rsidR="008F3DA3" w:rsidRDefault="00C477AC">
      <w:pPr>
        <w:pStyle w:val="af4"/>
      </w:pPr>
      <w:bookmarkStart w:id="33" w:name="_Toc207704470"/>
      <w:r>
        <w:rPr>
          <w:rFonts w:ascii="宋体" w:hint="eastAsia"/>
          <w:color w:val="000000"/>
          <w:shd w:val="clear" w:color="auto" w:fill="FFFFFF"/>
        </w:rPr>
        <w:t>九</w:t>
      </w:r>
      <w:r>
        <w:rPr>
          <w:rFonts w:ascii="宋体" w:hint="eastAsia"/>
          <w:color w:val="000000"/>
          <w:shd w:val="clear" w:color="auto" w:fill="FFFFFF"/>
        </w:rPr>
        <w:t xml:space="preserve">. </w:t>
      </w:r>
      <w:r>
        <w:rPr>
          <w:rFonts w:ascii="宋体" w:hint="eastAsia"/>
          <w:color w:val="000000"/>
          <w:shd w:val="clear" w:color="auto" w:fill="FFFFFF"/>
        </w:rPr>
        <w:t>立面规则性</w:t>
      </w:r>
      <w:bookmarkEnd w:id="33"/>
    </w:p>
    <w:p w:rsidR="008F3DA3" w:rsidRDefault="00C477AC">
      <w:pPr>
        <w:pStyle w:val="2"/>
        <w:jc w:val="left"/>
      </w:pPr>
      <w:bookmarkStart w:id="34" w:name="_Toc207704471"/>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楼层侧向剪切刚度</w:t>
      </w:r>
      <w:bookmarkEnd w:id="34"/>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Ratx</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Raty(</w:t>
      </w:r>
      <w:r>
        <w:rPr>
          <w:rFonts w:ascii="宋体" w:eastAsia="宋体" w:hint="eastAsia"/>
          <w:b/>
          <w:color w:val="8A2BE2"/>
          <w:sz w:val="24"/>
          <w:szCs w:val="24"/>
          <w:shd w:val="clear" w:color="auto" w:fill="FFFFFF"/>
        </w:rPr>
        <w:t>刚度比</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 xml:space="preserve"> 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 xml:space="preserve">Y </w:t>
      </w:r>
      <w:r>
        <w:rPr>
          <w:rFonts w:ascii="宋体" w:eastAsia="宋体" w:hint="eastAsia"/>
          <w:color w:val="000000"/>
          <w:sz w:val="24"/>
          <w:szCs w:val="24"/>
          <w:shd w:val="clear" w:color="auto" w:fill="FFFFFF"/>
        </w:rPr>
        <w:t>方向本层塔剪切刚度与下一层相应塔剪切刚度的比值</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RJX</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RJY:             </w:t>
      </w:r>
      <w:r>
        <w:rPr>
          <w:rFonts w:ascii="宋体" w:eastAsia="宋体" w:hint="eastAsia"/>
          <w:color w:val="000000"/>
          <w:sz w:val="24"/>
          <w:szCs w:val="24"/>
          <w:shd w:val="clear" w:color="auto" w:fill="FFFFFF"/>
        </w:rPr>
        <w:t>结构总体坐标系中塔的剪切刚度</w:t>
      </w: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9-1 </w:t>
      </w:r>
      <w:r>
        <w:rPr>
          <w:rFonts w:ascii="黑体" w:eastAsia="黑体" w:hint="eastAsia"/>
          <w:b/>
          <w:color w:val="000000"/>
          <w:sz w:val="26"/>
          <w:szCs w:val="26"/>
          <w:shd w:val="clear" w:color="auto" w:fill="FFFFFF"/>
        </w:rPr>
        <w:t>楼层侧向剪切刚度及刚度比</w:t>
      </w:r>
    </w:p>
    <w:tbl>
      <w:tblPr>
        <w:tblStyle w:val="a7"/>
        <w:tblW w:w="7938" w:type="dxa"/>
        <w:jc w:val="center"/>
        <w:tblLook w:val="04A0" w:firstRow="1" w:lastRow="0" w:firstColumn="1" w:lastColumn="0" w:noHBand="0" w:noVBand="1"/>
      </w:tblPr>
      <w:tblGrid>
        <w:gridCol w:w="1587"/>
        <w:gridCol w:w="1587"/>
        <w:gridCol w:w="1588"/>
        <w:gridCol w:w="1588"/>
        <w:gridCol w:w="1588"/>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lastRenderedPageBreak/>
              <w:t>层号</w:t>
            </w:r>
          </w:p>
        </w:tc>
        <w:tc>
          <w:tcPr>
            <w:tcW w:w="158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RJX(kN/m)</w:t>
            </w:r>
          </w:p>
        </w:tc>
        <w:tc>
          <w:tcPr>
            <w:tcW w:w="158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RJY(kN/m)</w:t>
            </w:r>
          </w:p>
        </w:tc>
        <w:tc>
          <w:tcPr>
            <w:tcW w:w="158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Ratx</w:t>
            </w:r>
          </w:p>
        </w:tc>
        <w:tc>
          <w:tcPr>
            <w:tcW w:w="1587"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Raty</w:t>
            </w:r>
          </w:p>
        </w:tc>
      </w:tr>
      <w:tr w:rsidR="008F3DA3" w:rsidTr="008F3DA3">
        <w:trPr>
          <w:jc w:val="center"/>
        </w:trPr>
        <w:tc>
          <w:tcPr>
            <w:tcW w:w="158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2623.83</w:t>
            </w:r>
          </w:p>
        </w:tc>
        <w:tc>
          <w:tcPr>
            <w:tcW w:w="158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2623.83</w:t>
            </w:r>
          </w:p>
        </w:tc>
        <w:tc>
          <w:tcPr>
            <w:tcW w:w="158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r>
    </w:tbl>
    <w:p w:rsidR="008F3DA3" w:rsidRDefault="008F3DA3">
      <w:pPr>
        <w:spacing w:beforeLines="113" w:before="127" w:afterLines="113" w:after="127" w:line="113" w:lineRule="auto"/>
        <w:jc w:val="left"/>
      </w:pPr>
    </w:p>
    <w:p w:rsidR="008F3DA3" w:rsidRDefault="00C477AC">
      <w:pPr>
        <w:jc w:val="center"/>
      </w:pPr>
      <w:r>
        <w:rPr>
          <w:noProof/>
        </w:rPr>
        <w:drawing>
          <wp:inline distT="0" distB="0" distL="0" distR="0" wp14:anchorId="2EA06059" wp14:editId="599CF977">
            <wp:extent cx="5400000" cy="5400000"/>
            <wp:effectExtent l="0" t="0" r="0" b="0"/>
            <wp:docPr id="6" name="图片 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9-1 </w:t>
      </w:r>
      <w:r>
        <w:rPr>
          <w:rFonts w:ascii="宋体" w:eastAsia="宋体" w:hint="eastAsia"/>
          <w:color w:val="000000"/>
          <w:sz w:val="24"/>
          <w:szCs w:val="24"/>
          <w:shd w:val="clear" w:color="auto" w:fill="FFFFFF"/>
        </w:rPr>
        <w:t>多方向刚度简图</w:t>
      </w:r>
    </w:p>
    <w:p w:rsidR="008F3DA3" w:rsidRDefault="008F3DA3">
      <w:pPr>
        <w:spacing w:beforeLines="113" w:before="127" w:afterLines="113" w:after="127" w:line="113" w:lineRule="auto"/>
        <w:jc w:val="center"/>
      </w:pPr>
    </w:p>
    <w:p w:rsidR="008F3DA3" w:rsidRDefault="00C477AC">
      <w:pPr>
        <w:jc w:val="center"/>
      </w:pPr>
      <w:r>
        <w:rPr>
          <w:noProof/>
        </w:rPr>
        <w:lastRenderedPageBreak/>
        <w:drawing>
          <wp:inline distT="0" distB="0" distL="0" distR="0" wp14:anchorId="761B40D7" wp14:editId="0E93668E">
            <wp:extent cx="5400000" cy="5400000"/>
            <wp:effectExtent l="0" t="0" r="0" b="0"/>
            <wp:docPr id="7" name="图片 7"/>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9-2 </w:t>
      </w:r>
      <w:r>
        <w:rPr>
          <w:rFonts w:ascii="宋体" w:eastAsia="宋体" w:hint="eastAsia"/>
          <w:color w:val="000000"/>
          <w:sz w:val="24"/>
          <w:szCs w:val="24"/>
          <w:shd w:val="clear" w:color="auto" w:fill="FFFFFF"/>
        </w:rPr>
        <w:t>多方向刚度比简图</w:t>
      </w:r>
    </w:p>
    <w:p w:rsidR="008F3DA3" w:rsidRDefault="008F3DA3">
      <w:pPr>
        <w:spacing w:beforeLines="113" w:before="127" w:afterLines="113" w:after="127" w:line="113" w:lineRule="auto"/>
        <w:jc w:val="center"/>
      </w:pPr>
    </w:p>
    <w:p w:rsidR="008F3DA3" w:rsidRDefault="00C477AC">
      <w:pPr>
        <w:pStyle w:val="2"/>
        <w:jc w:val="left"/>
      </w:pPr>
      <w:bookmarkStart w:id="35" w:name="_Toc207704472"/>
      <w:r>
        <w:rPr>
          <w:rFonts w:ascii="宋体" w:eastAsia="宋体" w:hint="eastAsia"/>
          <w:color w:val="000000"/>
          <w:sz w:val="28"/>
          <w:szCs w:val="28"/>
          <w:shd w:val="clear" w:color="auto" w:fill="FFFFFF"/>
        </w:rPr>
        <w:t>2. [</w:t>
      </w:r>
      <w:r>
        <w:rPr>
          <w:rFonts w:ascii="宋体" w:eastAsia="宋体" w:hint="eastAsia"/>
          <w:color w:val="000000"/>
          <w:sz w:val="28"/>
          <w:szCs w:val="28"/>
          <w:shd w:val="clear" w:color="auto" w:fill="FFFFFF"/>
        </w:rPr>
        <w:t>楼层剪力</w:t>
      </w:r>
      <w:r>
        <w:rPr>
          <w:rFonts w:ascii="宋体" w:eastAsia="宋体" w:hint="eastAsia"/>
          <w:color w:val="000000"/>
          <w:sz w:val="28"/>
          <w:szCs w:val="28"/>
          <w:shd w:val="clear" w:color="auto" w:fill="FFFFFF"/>
        </w:rPr>
        <w:t>/</w:t>
      </w:r>
      <w:r>
        <w:rPr>
          <w:rFonts w:ascii="宋体" w:eastAsia="宋体" w:hint="eastAsia"/>
          <w:color w:val="000000"/>
          <w:sz w:val="28"/>
          <w:szCs w:val="28"/>
          <w:shd w:val="clear" w:color="auto" w:fill="FFFFFF"/>
        </w:rPr>
        <w:t>层间位移</w:t>
      </w:r>
      <w:r>
        <w:rPr>
          <w:rFonts w:ascii="宋体" w:eastAsia="宋体" w:hint="eastAsia"/>
          <w:color w:val="000000"/>
          <w:sz w:val="28"/>
          <w:szCs w:val="28"/>
          <w:shd w:val="clear" w:color="auto" w:fill="FFFFFF"/>
        </w:rPr>
        <w:t>]</w:t>
      </w:r>
      <w:r>
        <w:rPr>
          <w:rFonts w:ascii="宋体" w:eastAsia="宋体" w:hint="eastAsia"/>
          <w:color w:val="000000"/>
          <w:sz w:val="28"/>
          <w:szCs w:val="28"/>
          <w:shd w:val="clear" w:color="auto" w:fill="FFFFFF"/>
        </w:rPr>
        <w:t>刚度</w:t>
      </w:r>
      <w:bookmarkEnd w:id="35"/>
    </w:p>
    <w:p w:rsidR="008F3DA3" w:rsidRDefault="008F3DA3">
      <w:pPr>
        <w:spacing w:beforeLines="113" w:before="127" w:afterLines="113" w:after="127" w:line="113" w:lineRule="auto"/>
        <w:jc w:val="left"/>
      </w:pPr>
    </w:p>
    <w:p w:rsidR="008F3DA3" w:rsidRDefault="00C477AC">
      <w:pPr>
        <w:jc w:val="left"/>
      </w:pPr>
      <w:r>
        <w:rPr>
          <w:rFonts w:ascii="楷体" w:eastAsia="楷体" w:hint="eastAsia"/>
          <w:b/>
          <w:color w:val="0000FF"/>
          <w:sz w:val="24"/>
          <w:szCs w:val="24"/>
          <w:shd w:val="clear" w:color="auto" w:fill="FFFFFF"/>
        </w:rPr>
        <w:t xml:space="preserve"> </w:t>
      </w:r>
      <w:r>
        <w:rPr>
          <w:rFonts w:ascii="楷体" w:eastAsia="楷体" w:hint="eastAsia"/>
          <w:b/>
          <w:color w:val="0000FF"/>
          <w:sz w:val="24"/>
          <w:szCs w:val="24"/>
          <w:shd w:val="clear" w:color="auto" w:fill="FFFFFF"/>
        </w:rPr>
        <w:t>《高规》</w:t>
      </w:r>
      <w:r>
        <w:rPr>
          <w:rFonts w:ascii="楷体" w:eastAsia="楷体" w:hint="eastAsia"/>
          <w:b/>
          <w:color w:val="0000FF"/>
          <w:sz w:val="24"/>
          <w:szCs w:val="24"/>
          <w:shd w:val="clear" w:color="auto" w:fill="FFFFFF"/>
        </w:rPr>
        <w:t>3.5.2-2</w:t>
      </w:r>
      <w:r>
        <w:rPr>
          <w:rFonts w:ascii="楷体" w:eastAsia="楷体" w:hint="eastAsia"/>
          <w:b/>
          <w:color w:val="0000FF"/>
          <w:sz w:val="24"/>
          <w:szCs w:val="24"/>
          <w:shd w:val="clear" w:color="auto" w:fill="FFFFFF"/>
        </w:rPr>
        <w:t>条规定：对非框架结构，楼层与其相邻上层的侧向刚度比，本层与相邻上层的比值不宜小于</w:t>
      </w:r>
      <w:r>
        <w:rPr>
          <w:rFonts w:ascii="楷体" w:eastAsia="楷体" w:hint="eastAsia"/>
          <w:b/>
          <w:color w:val="0000FF"/>
          <w:sz w:val="24"/>
          <w:szCs w:val="24"/>
          <w:shd w:val="clear" w:color="auto" w:fill="FFFFFF"/>
        </w:rPr>
        <w:t>0.9</w:t>
      </w:r>
      <w:r>
        <w:rPr>
          <w:rFonts w:ascii="楷体" w:eastAsia="楷体" w:hint="eastAsia"/>
          <w:b/>
          <w:color w:val="0000FF"/>
          <w:sz w:val="24"/>
          <w:szCs w:val="24"/>
          <w:shd w:val="clear" w:color="auto" w:fill="FFFFFF"/>
        </w:rPr>
        <w:t>；当本层层高大于相邻上层层高的</w:t>
      </w:r>
      <w:r>
        <w:rPr>
          <w:rFonts w:ascii="楷体" w:eastAsia="楷体" w:hint="eastAsia"/>
          <w:b/>
          <w:color w:val="0000FF"/>
          <w:sz w:val="24"/>
          <w:szCs w:val="24"/>
          <w:shd w:val="clear" w:color="auto" w:fill="FFFFFF"/>
        </w:rPr>
        <w:t>1.5</w:t>
      </w:r>
      <w:r>
        <w:rPr>
          <w:rFonts w:ascii="楷体" w:eastAsia="楷体" w:hint="eastAsia"/>
          <w:b/>
          <w:color w:val="0000FF"/>
          <w:sz w:val="24"/>
          <w:szCs w:val="24"/>
          <w:shd w:val="clear" w:color="auto" w:fill="FFFFFF"/>
        </w:rPr>
        <w:t>倍时，该比值不宜小于</w:t>
      </w:r>
      <w:r>
        <w:rPr>
          <w:rFonts w:ascii="楷体" w:eastAsia="楷体" w:hint="eastAsia"/>
          <w:b/>
          <w:color w:val="0000FF"/>
          <w:sz w:val="24"/>
          <w:szCs w:val="24"/>
          <w:shd w:val="clear" w:color="auto" w:fill="FFFFFF"/>
        </w:rPr>
        <w:t>1.1</w:t>
      </w:r>
      <w:r>
        <w:rPr>
          <w:rFonts w:ascii="楷体" w:eastAsia="楷体" w:hint="eastAsia"/>
          <w:b/>
          <w:color w:val="0000FF"/>
          <w:sz w:val="24"/>
          <w:szCs w:val="24"/>
          <w:shd w:val="clear" w:color="auto" w:fill="FFFFFF"/>
        </w:rPr>
        <w:t>；对结构底部嵌固层，该比值不宜小于</w:t>
      </w:r>
      <w:r>
        <w:rPr>
          <w:rFonts w:ascii="楷体" w:eastAsia="楷体" w:hint="eastAsia"/>
          <w:b/>
          <w:color w:val="0000FF"/>
          <w:sz w:val="24"/>
          <w:szCs w:val="24"/>
          <w:shd w:val="clear" w:color="auto" w:fill="FFFFFF"/>
        </w:rPr>
        <w:t>1.5</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结构并无侧向刚度不规则的情况。</w:t>
      </w:r>
    </w:p>
    <w:p w:rsidR="008F3DA3" w:rsidRDefault="008F3DA3">
      <w:pPr>
        <w:spacing w:beforeLines="113" w:before="127" w:afterLines="113" w:after="127" w:line="113" w:lineRule="auto"/>
        <w:jc w:val="left"/>
      </w:pPr>
    </w:p>
    <w:p w:rsidR="008F3DA3" w:rsidRDefault="00C477AC">
      <w:pPr>
        <w:jc w:val="left"/>
      </w:pPr>
      <w:r>
        <w:rPr>
          <w:rFonts w:ascii="楷体" w:eastAsia="楷体" w:hint="eastAsia"/>
          <w:b/>
          <w:color w:val="0000FF"/>
          <w:sz w:val="24"/>
          <w:szCs w:val="24"/>
          <w:shd w:val="clear" w:color="auto" w:fill="FFFFFF"/>
        </w:rPr>
        <w:t xml:space="preserve"> </w:t>
      </w:r>
      <w:r>
        <w:rPr>
          <w:rFonts w:ascii="楷体" w:eastAsia="楷体" w:hint="eastAsia"/>
          <w:b/>
          <w:color w:val="0000FF"/>
          <w:sz w:val="24"/>
          <w:szCs w:val="24"/>
          <w:shd w:val="clear" w:color="auto" w:fill="FFFFFF"/>
        </w:rPr>
        <w:t>《抗规》</w:t>
      </w:r>
      <w:r>
        <w:rPr>
          <w:rFonts w:ascii="楷体" w:eastAsia="楷体" w:hint="eastAsia"/>
          <w:b/>
          <w:color w:val="0000FF"/>
          <w:sz w:val="24"/>
          <w:szCs w:val="24"/>
          <w:shd w:val="clear" w:color="auto" w:fill="FFFFFF"/>
        </w:rPr>
        <w:t>3.4.3-2</w:t>
      </w:r>
      <w:r>
        <w:rPr>
          <w:rFonts w:ascii="楷体" w:eastAsia="楷体" w:hint="eastAsia"/>
          <w:b/>
          <w:color w:val="0000FF"/>
          <w:sz w:val="24"/>
          <w:szCs w:val="24"/>
          <w:shd w:val="clear" w:color="auto" w:fill="FFFFFF"/>
        </w:rPr>
        <w:t>条对于侧向刚度不规则的定义为：该层的侧向刚度小于相邻上一层的</w:t>
      </w:r>
      <w:r>
        <w:rPr>
          <w:rFonts w:ascii="楷体" w:eastAsia="楷体" w:hint="eastAsia"/>
          <w:b/>
          <w:color w:val="0000FF"/>
          <w:sz w:val="24"/>
          <w:szCs w:val="24"/>
          <w:shd w:val="clear" w:color="auto" w:fill="FFFFFF"/>
        </w:rPr>
        <w:t>70%</w:t>
      </w:r>
      <w:r>
        <w:rPr>
          <w:rFonts w:ascii="楷体" w:eastAsia="楷体" w:hint="eastAsia"/>
          <w:b/>
          <w:color w:val="0000FF"/>
          <w:sz w:val="24"/>
          <w:szCs w:val="24"/>
          <w:shd w:val="clear" w:color="auto" w:fill="FFFFFF"/>
        </w:rPr>
        <w:t>，或小于其上相邻三个楼层侧向刚度平均值的</w:t>
      </w:r>
      <w:r>
        <w:rPr>
          <w:rFonts w:ascii="楷体" w:eastAsia="楷体" w:hint="eastAsia"/>
          <w:b/>
          <w:color w:val="0000FF"/>
          <w:sz w:val="24"/>
          <w:szCs w:val="24"/>
          <w:shd w:val="clear" w:color="auto" w:fill="FFFFFF"/>
        </w:rPr>
        <w:t>80%</w:t>
      </w:r>
      <w:r>
        <w:rPr>
          <w:rFonts w:ascii="楷体" w:eastAsia="楷体" w:hint="eastAsia"/>
          <w:b/>
          <w:color w:val="0000FF"/>
          <w:sz w:val="24"/>
          <w:szCs w:val="24"/>
          <w:shd w:val="clear" w:color="auto" w:fill="FFFFFF"/>
        </w:rPr>
        <w:t>；结构并无侧向刚度不规则的情况。</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lastRenderedPageBreak/>
        <w:t>Ratx1</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Raty1(</w:t>
      </w:r>
      <w:r>
        <w:rPr>
          <w:rFonts w:ascii="宋体" w:eastAsia="宋体" w:hint="eastAsia"/>
          <w:b/>
          <w:color w:val="8A2BE2"/>
          <w:sz w:val="24"/>
          <w:szCs w:val="24"/>
          <w:shd w:val="clear" w:color="auto" w:fill="FFFFFF"/>
        </w:rPr>
        <w:t>刚度比</w:t>
      </w:r>
      <w:r>
        <w:rPr>
          <w:rFonts w:ascii="宋体" w:eastAsia="宋体" w:hint="eastAsia"/>
          <w:b/>
          <w:color w:val="8A2BE2"/>
          <w:sz w:val="24"/>
          <w:szCs w:val="24"/>
          <w:shd w:val="clear" w:color="auto" w:fill="FFFFFF"/>
        </w:rPr>
        <w:t>1):</w:t>
      </w: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 xml:space="preserve">Y </w:t>
      </w:r>
      <w:r>
        <w:rPr>
          <w:rFonts w:ascii="宋体" w:eastAsia="宋体" w:hint="eastAsia"/>
          <w:color w:val="000000"/>
          <w:sz w:val="24"/>
          <w:szCs w:val="24"/>
          <w:shd w:val="clear" w:color="auto" w:fill="FFFFFF"/>
        </w:rPr>
        <w:t>方向本层塔侧移刚度与上一层相应塔侧移刚度</w:t>
      </w:r>
      <w:r>
        <w:rPr>
          <w:rFonts w:ascii="宋体" w:eastAsia="宋体" w:hint="eastAsia"/>
          <w:color w:val="000000"/>
          <w:sz w:val="24"/>
          <w:szCs w:val="24"/>
          <w:shd w:val="clear" w:color="auto" w:fill="FFFFFF"/>
        </w:rPr>
        <w:t>70%</w:t>
      </w:r>
      <w:r>
        <w:rPr>
          <w:rFonts w:ascii="宋体" w:eastAsia="宋体" w:hint="eastAsia"/>
          <w:color w:val="000000"/>
          <w:sz w:val="24"/>
          <w:szCs w:val="24"/>
          <w:shd w:val="clear" w:color="auto" w:fill="FFFFFF"/>
        </w:rPr>
        <w:t>的比值或上三层平均侧移刚度</w:t>
      </w:r>
      <w:r>
        <w:rPr>
          <w:rFonts w:ascii="宋体" w:eastAsia="宋体" w:hint="eastAsia"/>
          <w:color w:val="000000"/>
          <w:sz w:val="24"/>
          <w:szCs w:val="24"/>
          <w:shd w:val="clear" w:color="auto" w:fill="FFFFFF"/>
        </w:rPr>
        <w:t>80%</w:t>
      </w:r>
      <w:r>
        <w:rPr>
          <w:rFonts w:ascii="宋体" w:eastAsia="宋体" w:hint="eastAsia"/>
          <w:color w:val="000000"/>
          <w:sz w:val="24"/>
          <w:szCs w:val="24"/>
          <w:shd w:val="clear" w:color="auto" w:fill="FFFFFF"/>
        </w:rPr>
        <w:t>的比值中之较小值</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按抗规</w:t>
      </w:r>
      <w:r>
        <w:rPr>
          <w:rFonts w:ascii="宋体" w:eastAsia="宋体" w:hint="eastAsia"/>
          <w:color w:val="000000"/>
          <w:sz w:val="24"/>
          <w:szCs w:val="24"/>
          <w:shd w:val="clear" w:color="auto" w:fill="FFFFFF"/>
        </w:rPr>
        <w:t>3.4.3;</w:t>
      </w:r>
      <w:r>
        <w:rPr>
          <w:rFonts w:ascii="宋体" w:eastAsia="宋体" w:hint="eastAsia"/>
          <w:color w:val="000000"/>
          <w:sz w:val="24"/>
          <w:szCs w:val="24"/>
          <w:shd w:val="clear" w:color="auto" w:fill="FFFFFF"/>
        </w:rPr>
        <w:t>高规</w:t>
      </w:r>
      <w:r>
        <w:rPr>
          <w:rFonts w:ascii="宋体" w:eastAsia="宋体" w:hint="eastAsia"/>
          <w:color w:val="000000"/>
          <w:sz w:val="24"/>
          <w:szCs w:val="24"/>
          <w:shd w:val="clear" w:color="auto" w:fill="FFFFFF"/>
        </w:rPr>
        <w:t>3.5.2-1)</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Ratx2</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Raty2(</w:t>
      </w:r>
      <w:r>
        <w:rPr>
          <w:rFonts w:ascii="宋体" w:eastAsia="宋体" w:hint="eastAsia"/>
          <w:b/>
          <w:color w:val="8A2BE2"/>
          <w:sz w:val="24"/>
          <w:szCs w:val="24"/>
          <w:shd w:val="clear" w:color="auto" w:fill="FFFFFF"/>
        </w:rPr>
        <w:t>刚度比</w:t>
      </w:r>
      <w:r>
        <w:rPr>
          <w:rFonts w:ascii="宋体" w:eastAsia="宋体" w:hint="eastAsia"/>
          <w:b/>
          <w:color w:val="8A2BE2"/>
          <w:sz w:val="24"/>
          <w:szCs w:val="24"/>
          <w:shd w:val="clear" w:color="auto" w:fill="FFFFFF"/>
        </w:rPr>
        <w:t>2):</w:t>
      </w: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 xml:space="preserve">Y </w:t>
      </w:r>
      <w:r>
        <w:rPr>
          <w:rFonts w:ascii="宋体" w:eastAsia="宋体" w:hint="eastAsia"/>
          <w:color w:val="000000"/>
          <w:sz w:val="24"/>
          <w:szCs w:val="24"/>
          <w:shd w:val="clear" w:color="auto" w:fill="FFFFFF"/>
        </w:rPr>
        <w:t>方向本层塔侧移刚度与本层层高的乘积与上一层相应塔侧移刚度与上层层高的乘积的比值</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高规</w:t>
      </w:r>
      <w:r>
        <w:rPr>
          <w:rFonts w:ascii="宋体" w:eastAsia="宋体" w:hint="eastAsia"/>
          <w:color w:val="000000"/>
          <w:sz w:val="24"/>
          <w:szCs w:val="24"/>
          <w:shd w:val="clear" w:color="auto" w:fill="FFFFFF"/>
        </w:rPr>
        <w:t>3.5.2-2)</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 xml:space="preserve">Rat2_min:             </w:t>
      </w:r>
      <w:r>
        <w:rPr>
          <w:rFonts w:ascii="宋体" w:eastAsia="宋体" w:hint="eastAsia"/>
          <w:color w:val="000000"/>
          <w:sz w:val="24"/>
          <w:szCs w:val="24"/>
          <w:shd w:val="clear" w:color="auto" w:fill="FFFFFF"/>
        </w:rPr>
        <w:t>按刚度比</w:t>
      </w:r>
      <w:r>
        <w:rPr>
          <w:rFonts w:ascii="宋体" w:eastAsia="宋体" w:hint="eastAsia"/>
          <w:color w:val="000000"/>
          <w:sz w:val="24"/>
          <w:szCs w:val="24"/>
          <w:shd w:val="clear" w:color="auto" w:fill="FFFFFF"/>
        </w:rPr>
        <w:t>2</w:t>
      </w:r>
      <w:r>
        <w:rPr>
          <w:rFonts w:ascii="宋体" w:eastAsia="宋体" w:hint="eastAsia"/>
          <w:color w:val="000000"/>
          <w:sz w:val="24"/>
          <w:szCs w:val="24"/>
          <w:shd w:val="clear" w:color="auto" w:fill="FFFFFF"/>
        </w:rPr>
        <w:t>判断的限值</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RJX</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RJY:             </w:t>
      </w:r>
      <w:r>
        <w:rPr>
          <w:rFonts w:ascii="宋体" w:eastAsia="宋体" w:hint="eastAsia"/>
          <w:color w:val="000000"/>
          <w:sz w:val="24"/>
          <w:szCs w:val="24"/>
          <w:shd w:val="clear" w:color="auto" w:fill="FFFFFF"/>
        </w:rPr>
        <w:t>结构总体坐标系中塔的侧移刚度</w:t>
      </w: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9-2 </w:t>
      </w:r>
      <w:r>
        <w:rPr>
          <w:rFonts w:ascii="黑体" w:eastAsia="黑体" w:hint="eastAsia"/>
          <w:b/>
          <w:color w:val="000000"/>
          <w:sz w:val="26"/>
          <w:szCs w:val="26"/>
          <w:shd w:val="clear" w:color="auto" w:fill="FFFFFF"/>
        </w:rPr>
        <w:t>楼层刚度及刚度比</w:t>
      </w:r>
    </w:p>
    <w:tbl>
      <w:tblPr>
        <w:tblStyle w:val="a7"/>
        <w:tblW w:w="9922" w:type="dxa"/>
        <w:jc w:val="center"/>
        <w:tblLook w:val="04A0" w:firstRow="1" w:lastRow="0" w:firstColumn="1" w:lastColumn="0" w:noHBand="0" w:noVBand="1"/>
      </w:tblPr>
      <w:tblGrid>
        <w:gridCol w:w="1214"/>
        <w:gridCol w:w="1322"/>
        <w:gridCol w:w="1321"/>
        <w:gridCol w:w="1213"/>
        <w:gridCol w:w="1213"/>
        <w:gridCol w:w="1213"/>
        <w:gridCol w:w="1213"/>
        <w:gridCol w:w="1213"/>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190"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RJX(kN/m)</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RJY(kN/m)</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Ratx1</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Raty1</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Ratx2</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Raty2</w:t>
            </w:r>
          </w:p>
        </w:tc>
        <w:tc>
          <w:tcPr>
            <w:tcW w:w="1190"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18"/>
                <w:szCs w:val="18"/>
                <w:shd w:val="clear" w:color="auto" w:fill="FFFFFF"/>
              </w:rPr>
              <w:t>Rat2_min</w:t>
            </w:r>
          </w:p>
        </w:tc>
      </w:tr>
      <w:tr w:rsidR="008F3DA3" w:rsidTr="008F3DA3">
        <w:trPr>
          <w:jc w:val="center"/>
        </w:trPr>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985.33</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1528.63</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r>
    </w:tbl>
    <w:p w:rsidR="008F3DA3" w:rsidRDefault="008F3DA3">
      <w:pPr>
        <w:spacing w:beforeLines="113" w:before="127" w:afterLines="113" w:after="127" w:line="113" w:lineRule="auto"/>
        <w:jc w:val="left"/>
      </w:pPr>
    </w:p>
    <w:p w:rsidR="008F3DA3" w:rsidRDefault="00C477AC">
      <w:pPr>
        <w:jc w:val="center"/>
      </w:pPr>
      <w:r>
        <w:rPr>
          <w:noProof/>
        </w:rPr>
        <w:drawing>
          <wp:inline distT="0" distB="0" distL="0" distR="0" wp14:anchorId="47D1FF2C" wp14:editId="5E370D8E">
            <wp:extent cx="5400000" cy="5400000"/>
            <wp:effectExtent l="0" t="0" r="0" b="0"/>
            <wp:docPr id="8" name="图片 8"/>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lastRenderedPageBreak/>
        <w:t>图</w:t>
      </w:r>
      <w:r>
        <w:rPr>
          <w:rFonts w:ascii="宋体" w:eastAsia="宋体" w:hint="eastAsia"/>
          <w:color w:val="000000"/>
          <w:sz w:val="24"/>
          <w:szCs w:val="24"/>
          <w:shd w:val="clear" w:color="auto" w:fill="FFFFFF"/>
        </w:rPr>
        <w:t xml:space="preserve">9-3 </w:t>
      </w:r>
      <w:r>
        <w:rPr>
          <w:rFonts w:ascii="宋体" w:eastAsia="宋体" w:hint="eastAsia"/>
          <w:color w:val="000000"/>
          <w:sz w:val="24"/>
          <w:szCs w:val="24"/>
          <w:shd w:val="clear" w:color="auto" w:fill="FFFFFF"/>
        </w:rPr>
        <w:t>多方向刚度简图</w:t>
      </w:r>
    </w:p>
    <w:p w:rsidR="008F3DA3" w:rsidRDefault="008F3DA3">
      <w:pPr>
        <w:spacing w:beforeLines="113" w:before="127" w:afterLines="113" w:after="127" w:line="113" w:lineRule="auto"/>
        <w:jc w:val="center"/>
      </w:pPr>
    </w:p>
    <w:p w:rsidR="008F3DA3" w:rsidRDefault="00C477AC">
      <w:pPr>
        <w:jc w:val="center"/>
      </w:pPr>
      <w:r>
        <w:rPr>
          <w:noProof/>
        </w:rPr>
        <w:drawing>
          <wp:inline distT="0" distB="0" distL="0" distR="0" wp14:anchorId="010FE0DF" wp14:editId="59328E25">
            <wp:extent cx="5400000" cy="5400000"/>
            <wp:effectExtent l="0" t="0" r="0" b="0"/>
            <wp:docPr id="9" name="图片 9"/>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9-4 </w:t>
      </w:r>
      <w:r>
        <w:rPr>
          <w:rFonts w:ascii="宋体" w:eastAsia="宋体" w:hint="eastAsia"/>
          <w:color w:val="000000"/>
          <w:sz w:val="24"/>
          <w:szCs w:val="24"/>
          <w:shd w:val="clear" w:color="auto" w:fill="FFFFFF"/>
        </w:rPr>
        <w:t>多方向刚度比</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简图</w:t>
      </w:r>
    </w:p>
    <w:p w:rsidR="008F3DA3" w:rsidRDefault="008F3DA3">
      <w:pPr>
        <w:spacing w:beforeLines="113" w:before="127" w:afterLines="113" w:after="127" w:line="113" w:lineRule="auto"/>
        <w:jc w:val="center"/>
      </w:pPr>
    </w:p>
    <w:p w:rsidR="008F3DA3" w:rsidRDefault="00C477AC">
      <w:pPr>
        <w:jc w:val="center"/>
      </w:pPr>
      <w:r>
        <w:rPr>
          <w:noProof/>
        </w:rPr>
        <w:lastRenderedPageBreak/>
        <w:drawing>
          <wp:inline distT="0" distB="0" distL="0" distR="0" wp14:anchorId="0384180F" wp14:editId="7D9BA4A1">
            <wp:extent cx="5400000" cy="5400000"/>
            <wp:effectExtent l="0" t="0" r="0" b="0"/>
            <wp:docPr id="10" name="图片 10"/>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9-5 </w:t>
      </w:r>
      <w:r>
        <w:rPr>
          <w:rFonts w:ascii="宋体" w:eastAsia="宋体" w:hint="eastAsia"/>
          <w:color w:val="000000"/>
          <w:sz w:val="24"/>
          <w:szCs w:val="24"/>
          <w:shd w:val="clear" w:color="auto" w:fill="FFFFFF"/>
        </w:rPr>
        <w:t>多方向刚度比</w:t>
      </w:r>
      <w:r>
        <w:rPr>
          <w:rFonts w:ascii="宋体" w:eastAsia="宋体" w:hint="eastAsia"/>
          <w:color w:val="000000"/>
          <w:sz w:val="24"/>
          <w:szCs w:val="24"/>
          <w:shd w:val="clear" w:color="auto" w:fill="FFFFFF"/>
        </w:rPr>
        <w:t>2</w:t>
      </w:r>
      <w:r>
        <w:rPr>
          <w:rFonts w:ascii="宋体" w:eastAsia="宋体" w:hint="eastAsia"/>
          <w:color w:val="000000"/>
          <w:sz w:val="24"/>
          <w:szCs w:val="24"/>
          <w:shd w:val="clear" w:color="auto" w:fill="FFFFFF"/>
        </w:rPr>
        <w:t>简图</w:t>
      </w:r>
    </w:p>
    <w:p w:rsidR="008F3DA3" w:rsidRDefault="008F3DA3">
      <w:pPr>
        <w:spacing w:beforeLines="113" w:before="127" w:afterLines="113" w:after="127" w:line="113" w:lineRule="auto"/>
        <w:jc w:val="center"/>
      </w:pPr>
    </w:p>
    <w:p w:rsidR="008F3DA3" w:rsidRDefault="00C477AC">
      <w:pPr>
        <w:pStyle w:val="2"/>
        <w:jc w:val="left"/>
      </w:pPr>
      <w:bookmarkStart w:id="36" w:name="_Toc207704473"/>
      <w:r>
        <w:rPr>
          <w:rFonts w:ascii="宋体" w:eastAsia="宋体" w:hint="eastAsia"/>
          <w:color w:val="000000"/>
          <w:sz w:val="28"/>
          <w:szCs w:val="28"/>
          <w:shd w:val="clear" w:color="auto" w:fill="FFFFFF"/>
        </w:rPr>
        <w:t xml:space="preserve">3. </w:t>
      </w:r>
      <w:r>
        <w:rPr>
          <w:rFonts w:ascii="宋体" w:eastAsia="宋体" w:hint="eastAsia"/>
          <w:color w:val="000000"/>
          <w:sz w:val="28"/>
          <w:szCs w:val="28"/>
          <w:shd w:val="clear" w:color="auto" w:fill="FFFFFF"/>
        </w:rPr>
        <w:t>各楼层受剪承载力</w:t>
      </w:r>
      <w:bookmarkEnd w:id="36"/>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《高规》</w:t>
      </w:r>
      <w:r>
        <w:rPr>
          <w:rFonts w:ascii="楷体" w:eastAsia="楷体" w:hint="eastAsia"/>
          <w:b/>
          <w:color w:val="0000FF"/>
          <w:sz w:val="24"/>
          <w:szCs w:val="24"/>
          <w:shd w:val="clear" w:color="auto" w:fill="FFFFFF"/>
        </w:rPr>
        <w:t>3.5.3</w:t>
      </w:r>
      <w:r>
        <w:rPr>
          <w:rFonts w:ascii="楷体" w:eastAsia="楷体" w:hint="eastAsia"/>
          <w:b/>
          <w:color w:val="0000FF"/>
          <w:sz w:val="24"/>
          <w:szCs w:val="24"/>
          <w:shd w:val="clear" w:color="auto" w:fill="FFFFFF"/>
        </w:rPr>
        <w:t>条规定</w:t>
      </w:r>
      <w:r>
        <w:rPr>
          <w:rFonts w:ascii="楷体" w:eastAsia="楷体" w:hint="eastAsia"/>
          <w:b/>
          <w:color w:val="0000FF"/>
          <w:sz w:val="24"/>
          <w:szCs w:val="24"/>
          <w:shd w:val="clear" w:color="auto" w:fill="FFFFFF"/>
        </w:rPr>
        <w:t>:A</w:t>
      </w:r>
      <w:r>
        <w:rPr>
          <w:rFonts w:ascii="楷体" w:eastAsia="楷体" w:hint="eastAsia"/>
          <w:b/>
          <w:color w:val="0000FF"/>
          <w:sz w:val="24"/>
          <w:szCs w:val="24"/>
          <w:shd w:val="clear" w:color="auto" w:fill="FFFFFF"/>
        </w:rPr>
        <w:t>级高度高层建筑的楼层抗侧力结构的层间受剪承载力不宜小于其相邻上一层受剪承载力的</w:t>
      </w:r>
      <w:r>
        <w:rPr>
          <w:rFonts w:ascii="楷体" w:eastAsia="楷体" w:hint="eastAsia"/>
          <w:b/>
          <w:color w:val="0000FF"/>
          <w:sz w:val="24"/>
          <w:szCs w:val="24"/>
          <w:shd w:val="clear" w:color="auto" w:fill="FFFFFF"/>
        </w:rPr>
        <w:t>80%,</w:t>
      </w:r>
      <w:r>
        <w:rPr>
          <w:rFonts w:ascii="楷体" w:eastAsia="楷体" w:hint="eastAsia"/>
          <w:b/>
          <w:color w:val="0000FF"/>
          <w:sz w:val="24"/>
          <w:szCs w:val="24"/>
          <w:shd w:val="clear" w:color="auto" w:fill="FFFFFF"/>
        </w:rPr>
        <w:t>不应小于其相邻上一层受剪承载力的</w:t>
      </w:r>
      <w:r>
        <w:rPr>
          <w:rFonts w:ascii="楷体" w:eastAsia="楷体" w:hint="eastAsia"/>
          <w:b/>
          <w:color w:val="0000FF"/>
          <w:sz w:val="24"/>
          <w:szCs w:val="24"/>
          <w:shd w:val="clear" w:color="auto" w:fill="FFFFFF"/>
        </w:rPr>
        <w:t>65%;B</w:t>
      </w:r>
      <w:r>
        <w:rPr>
          <w:rFonts w:ascii="楷体" w:eastAsia="楷体" w:hint="eastAsia"/>
          <w:b/>
          <w:color w:val="0000FF"/>
          <w:sz w:val="24"/>
          <w:szCs w:val="24"/>
          <w:shd w:val="clear" w:color="auto" w:fill="FFFFFF"/>
        </w:rPr>
        <w:t>级高度高层建筑的楼层抗侧力结构的层间受剪承载力不应小于其相邻上一层受剪承载力的</w:t>
      </w:r>
      <w:r>
        <w:rPr>
          <w:rFonts w:ascii="楷体" w:eastAsia="楷体" w:hint="eastAsia"/>
          <w:b/>
          <w:color w:val="0000FF"/>
          <w:sz w:val="24"/>
          <w:szCs w:val="24"/>
          <w:shd w:val="clear" w:color="auto" w:fill="FFFFFF"/>
        </w:rPr>
        <w:t>75%</w:t>
      </w:r>
      <w:r>
        <w:rPr>
          <w:rFonts w:ascii="楷体" w:eastAsia="楷体" w:hint="eastAsia"/>
          <w:b/>
          <w:color w:val="0000FF"/>
          <w:sz w:val="24"/>
          <w:szCs w:val="24"/>
          <w:shd w:val="clear" w:color="auto" w:fill="FFFFFF"/>
        </w:rPr>
        <w:t>。</w:t>
      </w:r>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结构设定的限值是</w:t>
      </w:r>
      <w:r>
        <w:rPr>
          <w:rFonts w:ascii="楷体" w:eastAsia="楷体" w:hint="eastAsia"/>
          <w:b/>
          <w:color w:val="0000FF"/>
          <w:sz w:val="24"/>
          <w:szCs w:val="24"/>
          <w:shd w:val="clear" w:color="auto" w:fill="FFFFFF"/>
        </w:rPr>
        <w:t>80.00%</w:t>
      </w:r>
      <w:r>
        <w:rPr>
          <w:rFonts w:ascii="楷体" w:eastAsia="楷体" w:hint="eastAsia"/>
          <w:b/>
          <w:color w:val="0000FF"/>
          <w:sz w:val="24"/>
          <w:szCs w:val="24"/>
          <w:shd w:val="clear" w:color="auto" w:fill="FFFFFF"/>
        </w:rPr>
        <w:t>。并无楼层承载力突变的情况</w:t>
      </w: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Vx(kN)</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Vy(kN):   </w:t>
      </w:r>
      <w:r>
        <w:rPr>
          <w:rFonts w:ascii="宋体" w:eastAsia="宋体" w:hint="eastAsia"/>
          <w:color w:val="000000"/>
          <w:sz w:val="24"/>
          <w:szCs w:val="24"/>
          <w:shd w:val="clear" w:color="auto" w:fill="FFFFFF"/>
        </w:rPr>
        <w:t>楼层受剪承载力</w:t>
      </w: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方向</w:t>
      </w:r>
      <w:r>
        <w:rPr>
          <w:rFonts w:ascii="宋体" w:eastAsia="宋体" w:hint="eastAsia"/>
          <w:color w:val="000000"/>
          <w:sz w:val="24"/>
          <w:szCs w:val="24"/>
          <w:shd w:val="clear" w:color="auto" w:fill="FFFFFF"/>
        </w:rPr>
        <w:t>)</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lastRenderedPageBreak/>
        <w:t>Vx/Vxp</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Vy/Vyp:   </w:t>
      </w:r>
      <w:r>
        <w:rPr>
          <w:rFonts w:ascii="宋体" w:eastAsia="宋体" w:hint="eastAsia"/>
          <w:color w:val="000000"/>
          <w:sz w:val="24"/>
          <w:szCs w:val="24"/>
          <w:shd w:val="clear" w:color="auto" w:fill="FFFFFF"/>
        </w:rPr>
        <w:t>本层与上层楼层承载力的比值</w:t>
      </w:r>
      <w:r>
        <w:rPr>
          <w:rFonts w:ascii="宋体" w:eastAsia="宋体" w:hint="eastAsia"/>
          <w:color w:val="000000"/>
          <w:sz w:val="24"/>
          <w:szCs w:val="24"/>
          <w:shd w:val="clear" w:color="auto" w:fill="FFFFFF"/>
        </w:rPr>
        <w:t>(X,Y</w:t>
      </w:r>
      <w:r>
        <w:rPr>
          <w:rFonts w:ascii="宋体" w:eastAsia="宋体" w:hint="eastAsia"/>
          <w:color w:val="000000"/>
          <w:sz w:val="24"/>
          <w:szCs w:val="24"/>
          <w:shd w:val="clear" w:color="auto" w:fill="FFFFFF"/>
        </w:rPr>
        <w:t>方向</w:t>
      </w:r>
      <w:r>
        <w:rPr>
          <w:rFonts w:ascii="宋体" w:eastAsia="宋体" w:hint="eastAsia"/>
          <w:color w:val="000000"/>
          <w:sz w:val="24"/>
          <w:szCs w:val="24"/>
          <w:shd w:val="clear" w:color="auto" w:fill="FFFFFF"/>
        </w:rPr>
        <w:t>)</w:t>
      </w: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9-3 </w:t>
      </w:r>
      <w:r>
        <w:rPr>
          <w:rFonts w:ascii="黑体" w:eastAsia="黑体" w:hint="eastAsia"/>
          <w:b/>
          <w:color w:val="000000"/>
          <w:sz w:val="26"/>
          <w:szCs w:val="26"/>
          <w:shd w:val="clear" w:color="auto" w:fill="FFFFFF"/>
        </w:rPr>
        <w:t>各楼层受剪承载力及承载力比值</w:t>
      </w:r>
    </w:p>
    <w:tbl>
      <w:tblPr>
        <w:tblStyle w:val="a7"/>
        <w:tblW w:w="7938" w:type="dxa"/>
        <w:jc w:val="center"/>
        <w:tblLook w:val="04A0" w:firstRow="1" w:lastRow="0" w:firstColumn="1" w:lastColumn="0" w:noHBand="0" w:noVBand="1"/>
      </w:tblPr>
      <w:tblGrid>
        <w:gridCol w:w="1323"/>
        <w:gridCol w:w="1323"/>
        <w:gridCol w:w="1323"/>
        <w:gridCol w:w="1323"/>
        <w:gridCol w:w="1323"/>
        <w:gridCol w:w="1323"/>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Vx(kN)</w:t>
            </w:r>
          </w:p>
        </w:tc>
        <w:tc>
          <w:tcPr>
            <w:tcW w:w="130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Vy(kN)</w:t>
            </w:r>
          </w:p>
        </w:tc>
        <w:tc>
          <w:tcPr>
            <w:tcW w:w="130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Vx/Vxp</w:t>
            </w:r>
          </w:p>
        </w:tc>
        <w:tc>
          <w:tcPr>
            <w:tcW w:w="130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Vy/Vyp</w:t>
            </w:r>
          </w:p>
        </w:tc>
        <w:tc>
          <w:tcPr>
            <w:tcW w:w="1304"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比值判断</w:t>
            </w:r>
          </w:p>
        </w:tc>
      </w:tr>
      <w:tr w:rsidR="008F3DA3" w:rsidTr="008F3DA3">
        <w:trPr>
          <w:jc w:val="center"/>
        </w:trPr>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382.11</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382.11</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满足</w:t>
            </w:r>
          </w:p>
        </w:tc>
      </w:tr>
    </w:tbl>
    <w:p w:rsidR="008F3DA3" w:rsidRDefault="008F3DA3">
      <w:pPr>
        <w:spacing w:beforeLines="113" w:before="127" w:afterLines="113" w:after="127" w:line="113" w:lineRule="auto"/>
        <w:jc w:val="left"/>
      </w:pPr>
    </w:p>
    <w:p w:rsidR="008F3DA3" w:rsidRDefault="00C477AC">
      <w:pPr>
        <w:jc w:val="center"/>
      </w:pPr>
      <w:r>
        <w:rPr>
          <w:noProof/>
        </w:rPr>
        <w:drawing>
          <wp:inline distT="0" distB="0" distL="0" distR="0" wp14:anchorId="5707A2A2" wp14:editId="5AF6FB4A">
            <wp:extent cx="5400000" cy="5400000"/>
            <wp:effectExtent l="0" t="0" r="0" b="0"/>
            <wp:docPr id="11" name="图片 1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9-6 </w:t>
      </w:r>
      <w:r>
        <w:rPr>
          <w:rFonts w:ascii="宋体" w:eastAsia="宋体" w:hint="eastAsia"/>
          <w:color w:val="000000"/>
          <w:sz w:val="24"/>
          <w:szCs w:val="24"/>
          <w:shd w:val="clear" w:color="auto" w:fill="FFFFFF"/>
        </w:rPr>
        <w:t>多方向受剪承载力比简图</w:t>
      </w:r>
    </w:p>
    <w:p w:rsidR="008F3DA3" w:rsidRDefault="008F3DA3">
      <w:pPr>
        <w:spacing w:beforeLines="113" w:before="127" w:afterLines="113" w:after="127" w:line="113" w:lineRule="auto"/>
        <w:jc w:val="center"/>
      </w:pPr>
    </w:p>
    <w:p w:rsidR="008F3DA3" w:rsidRDefault="00C477AC">
      <w:pPr>
        <w:pStyle w:val="2"/>
        <w:jc w:val="left"/>
      </w:pPr>
      <w:bookmarkStart w:id="37" w:name="_Toc207704474"/>
      <w:r>
        <w:rPr>
          <w:rFonts w:ascii="宋体" w:eastAsia="宋体" w:hint="eastAsia"/>
          <w:color w:val="000000"/>
          <w:sz w:val="28"/>
          <w:szCs w:val="28"/>
          <w:shd w:val="clear" w:color="auto" w:fill="FFFFFF"/>
        </w:rPr>
        <w:t xml:space="preserve">4. </w:t>
      </w:r>
      <w:r>
        <w:rPr>
          <w:rFonts w:ascii="宋体" w:eastAsia="宋体" w:hint="eastAsia"/>
          <w:color w:val="000000"/>
          <w:sz w:val="28"/>
          <w:szCs w:val="28"/>
          <w:shd w:val="clear" w:color="auto" w:fill="FFFFFF"/>
        </w:rPr>
        <w:t>楼层薄弱层调整系数</w:t>
      </w:r>
      <w:bookmarkEnd w:id="37"/>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用户指定的薄弱层</w:t>
      </w:r>
      <w:r>
        <w:rPr>
          <w:rFonts w:ascii="宋体" w:eastAsia="宋体" w:hint="eastAsia"/>
          <w:b/>
          <w:color w:val="8A2BE2"/>
          <w:sz w:val="24"/>
          <w:szCs w:val="24"/>
          <w:shd w:val="clear" w:color="auto" w:fill="FFFFFF"/>
        </w:rPr>
        <w:t>:</w:t>
      </w:r>
      <w:r>
        <w:rPr>
          <w:rFonts w:ascii="宋体" w:eastAsia="宋体" w:hint="eastAsia"/>
          <w:color w:val="000000"/>
          <w:sz w:val="24"/>
          <w:szCs w:val="24"/>
          <w:shd w:val="clear" w:color="auto" w:fill="FFFFFF"/>
        </w:rPr>
        <w:t>在参数及多塔定义中指定的薄弱层</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lastRenderedPageBreak/>
        <w:t>软弱层</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刚度比不满足规范要求的楼层</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 xml:space="preserve">                 (</w:t>
      </w:r>
      <w:r>
        <w:rPr>
          <w:rFonts w:ascii="宋体" w:eastAsia="宋体" w:hint="eastAsia"/>
          <w:color w:val="000000"/>
          <w:sz w:val="24"/>
          <w:szCs w:val="24"/>
          <w:shd w:val="clear" w:color="auto" w:fill="FFFFFF"/>
        </w:rPr>
        <w:t>刚度比判断方式</w:t>
      </w:r>
      <w:r>
        <w:rPr>
          <w:rFonts w:ascii="宋体" w:eastAsia="宋体" w:hint="eastAsia"/>
          <w:color w:val="000000"/>
          <w:sz w:val="24"/>
          <w:szCs w:val="24"/>
          <w:shd w:val="clear" w:color="auto" w:fill="FFFFFF"/>
        </w:rPr>
        <w:t xml:space="preserve">: </w:t>
      </w:r>
      <w:r>
        <w:rPr>
          <w:rFonts w:ascii="宋体" w:eastAsia="宋体" w:hint="eastAsia"/>
          <w:color w:val="000000"/>
          <w:sz w:val="24"/>
          <w:szCs w:val="24"/>
          <w:shd w:val="clear" w:color="auto" w:fill="FFFFFF"/>
        </w:rPr>
        <w:t>抗规和高规从严判断</w:t>
      </w:r>
      <w:r>
        <w:rPr>
          <w:rFonts w:ascii="宋体" w:eastAsia="宋体" w:hint="eastAsia"/>
          <w:color w:val="000000"/>
          <w:sz w:val="24"/>
          <w:szCs w:val="24"/>
          <w:shd w:val="clear" w:color="auto" w:fill="FFFFFF"/>
        </w:rPr>
        <w:t>)</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 xml:space="preserve">                   (</w:t>
      </w:r>
      <w:r>
        <w:rPr>
          <w:rFonts w:ascii="宋体" w:eastAsia="宋体" w:hint="eastAsia"/>
          <w:color w:val="000000"/>
          <w:sz w:val="24"/>
          <w:szCs w:val="24"/>
          <w:shd w:val="clear" w:color="auto" w:fill="FFFFFF"/>
        </w:rPr>
        <w:t>软弱层判断原则</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“楼层剪力</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层间位移”刚度的刚度比</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及刚度比</w:t>
      </w:r>
      <w:r>
        <w:rPr>
          <w:rFonts w:ascii="宋体" w:eastAsia="宋体" w:hint="eastAsia"/>
          <w:color w:val="000000"/>
          <w:sz w:val="24"/>
          <w:szCs w:val="24"/>
          <w:shd w:val="clear" w:color="auto" w:fill="FFFFFF"/>
        </w:rPr>
        <w:t>2)</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薄弱层</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受剪承载力不满足规范要求的楼层</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 xml:space="preserve">C_def:           </w:t>
      </w:r>
      <w:r>
        <w:rPr>
          <w:rFonts w:ascii="宋体" w:eastAsia="宋体" w:hint="eastAsia"/>
          <w:color w:val="000000"/>
          <w:sz w:val="24"/>
          <w:szCs w:val="24"/>
          <w:shd w:val="clear" w:color="auto" w:fill="FFFFFF"/>
        </w:rPr>
        <w:t>默认的薄弱层调整系数</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综合以上三项判断得到</w:t>
      </w:r>
      <w:r>
        <w:rPr>
          <w:rFonts w:ascii="宋体" w:eastAsia="宋体" w:hint="eastAsia"/>
          <w:color w:val="000000"/>
          <w:sz w:val="24"/>
          <w:szCs w:val="24"/>
          <w:shd w:val="clear" w:color="auto" w:fill="FFFFFF"/>
        </w:rPr>
        <w:t>)</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 xml:space="preserve">C_user:          </w:t>
      </w:r>
      <w:r>
        <w:rPr>
          <w:rFonts w:ascii="宋体" w:eastAsia="宋体" w:hint="eastAsia"/>
          <w:color w:val="000000"/>
          <w:sz w:val="24"/>
          <w:szCs w:val="24"/>
          <w:shd w:val="clear" w:color="auto" w:fill="FFFFFF"/>
        </w:rPr>
        <w:t>用户定义的薄弱层调整系数</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 xml:space="preserve">C_final:         </w:t>
      </w:r>
      <w:r>
        <w:rPr>
          <w:rFonts w:ascii="宋体" w:eastAsia="宋体" w:hint="eastAsia"/>
          <w:color w:val="000000"/>
          <w:sz w:val="24"/>
          <w:szCs w:val="24"/>
          <w:shd w:val="clear" w:color="auto" w:fill="FFFFFF"/>
        </w:rPr>
        <w:t>程序综合判断最终采用的薄弱层调整系数</w:t>
      </w: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9-4 </w:t>
      </w:r>
      <w:r>
        <w:rPr>
          <w:rFonts w:ascii="黑体" w:eastAsia="黑体" w:hint="eastAsia"/>
          <w:b/>
          <w:color w:val="000000"/>
          <w:sz w:val="26"/>
          <w:szCs w:val="26"/>
          <w:shd w:val="clear" w:color="auto" w:fill="FFFFFF"/>
        </w:rPr>
        <w:t>薄弱层调整系数</w:t>
      </w:r>
    </w:p>
    <w:tbl>
      <w:tblPr>
        <w:tblStyle w:val="a7"/>
        <w:tblW w:w="9922" w:type="dxa"/>
        <w:jc w:val="center"/>
        <w:tblLook w:val="04A0" w:firstRow="1" w:lastRow="0" w:firstColumn="1" w:lastColumn="0" w:noHBand="0" w:noVBand="1"/>
      </w:tblPr>
      <w:tblGrid>
        <w:gridCol w:w="1241"/>
        <w:gridCol w:w="1241"/>
        <w:gridCol w:w="1240"/>
        <w:gridCol w:w="1240"/>
        <w:gridCol w:w="1240"/>
        <w:gridCol w:w="1240"/>
        <w:gridCol w:w="1240"/>
        <w:gridCol w:w="1240"/>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190"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方向</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用户指定薄弱层</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软弱层</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薄弱层</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C_def</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C_user</w:t>
            </w:r>
          </w:p>
        </w:tc>
        <w:tc>
          <w:tcPr>
            <w:tcW w:w="1190"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C_final</w:t>
            </w:r>
          </w:p>
        </w:tc>
      </w:tr>
      <w:tr w:rsidR="008F3DA3" w:rsidTr="008F3DA3">
        <w:trPr>
          <w:jc w:val="center"/>
        </w:trPr>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X,Y</w:t>
            </w:r>
          </w:p>
        </w:tc>
        <w:tc>
          <w:tcPr>
            <w:tcW w:w="1190" w:type="dxa"/>
            <w:shd w:val="clear" w:color="auto" w:fill="FFFFFF"/>
            <w:vAlign w:val="center"/>
          </w:tcPr>
          <w:p w:rsidR="008F3DA3" w:rsidRDefault="008F3DA3">
            <w:pPr>
              <w:jc w:val="center"/>
            </w:pPr>
          </w:p>
        </w:tc>
        <w:tc>
          <w:tcPr>
            <w:tcW w:w="1190" w:type="dxa"/>
            <w:shd w:val="clear" w:color="auto" w:fill="FFFFFF"/>
            <w:vAlign w:val="center"/>
          </w:tcPr>
          <w:p w:rsidR="008F3DA3" w:rsidRDefault="008F3DA3">
            <w:pPr>
              <w:jc w:val="center"/>
            </w:pPr>
          </w:p>
        </w:tc>
        <w:tc>
          <w:tcPr>
            <w:tcW w:w="1190" w:type="dxa"/>
            <w:shd w:val="clear" w:color="auto" w:fill="FFFFFF"/>
            <w:vAlign w:val="center"/>
          </w:tcPr>
          <w:p w:rsidR="008F3DA3" w:rsidRDefault="008F3DA3">
            <w:pPr>
              <w:jc w:val="center"/>
            </w:pP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8F3DA3" w:rsidRDefault="008F3DA3">
            <w:pPr>
              <w:jc w:val="center"/>
            </w:pP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r>
    </w:tbl>
    <w:p w:rsidR="008F3DA3" w:rsidRDefault="008F3DA3">
      <w:pPr>
        <w:spacing w:beforeLines="113" w:before="127" w:afterLines="113" w:after="127" w:line="113" w:lineRule="auto"/>
        <w:jc w:val="left"/>
      </w:pPr>
    </w:p>
    <w:p w:rsidR="008F3DA3" w:rsidRDefault="00C477AC">
      <w:pPr>
        <w:pStyle w:val="af4"/>
      </w:pPr>
      <w:bookmarkStart w:id="38" w:name="_Toc207704475"/>
      <w:r>
        <w:rPr>
          <w:rFonts w:ascii="宋体" w:hint="eastAsia"/>
          <w:color w:val="000000"/>
          <w:shd w:val="clear" w:color="auto" w:fill="FFFFFF"/>
        </w:rPr>
        <w:t>十</w:t>
      </w:r>
      <w:r>
        <w:rPr>
          <w:rFonts w:ascii="宋体" w:hint="eastAsia"/>
          <w:color w:val="000000"/>
          <w:shd w:val="clear" w:color="auto" w:fill="FFFFFF"/>
        </w:rPr>
        <w:t xml:space="preserve">. </w:t>
      </w:r>
      <w:r>
        <w:rPr>
          <w:rFonts w:ascii="宋体" w:hint="eastAsia"/>
          <w:color w:val="000000"/>
          <w:shd w:val="clear" w:color="auto" w:fill="FFFFFF"/>
        </w:rPr>
        <w:t>抗震分析及调整</w:t>
      </w:r>
      <w:bookmarkEnd w:id="38"/>
    </w:p>
    <w:p w:rsidR="008F3DA3" w:rsidRDefault="00C477AC">
      <w:pPr>
        <w:pStyle w:val="2"/>
        <w:jc w:val="left"/>
      </w:pPr>
      <w:bookmarkStart w:id="39" w:name="_Toc207704476"/>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结构周期及振型方向</w:t>
      </w:r>
      <w:bookmarkEnd w:id="39"/>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地震作用的最不利方向角</w:t>
      </w:r>
      <w:r>
        <w:rPr>
          <w:rFonts w:ascii="宋体" w:eastAsia="宋体" w:hint="eastAsia"/>
          <w:color w:val="000000"/>
          <w:sz w:val="24"/>
          <w:szCs w:val="24"/>
          <w:shd w:val="clear" w:color="auto" w:fill="FFFFFF"/>
        </w:rPr>
        <w:t>: 0.00</w:t>
      </w:r>
      <w:r>
        <w:rPr>
          <w:rFonts w:ascii="宋体" w:eastAsia="宋体" w:hint="eastAsia"/>
          <w:color w:val="000000"/>
          <w:sz w:val="24"/>
          <w:szCs w:val="24"/>
          <w:shd w:val="clear" w:color="auto" w:fill="FFFFFF"/>
        </w:rPr>
        <w:t>度</w:t>
      </w: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10-1 </w:t>
      </w:r>
      <w:r>
        <w:rPr>
          <w:rFonts w:ascii="黑体" w:eastAsia="黑体" w:hint="eastAsia"/>
          <w:b/>
          <w:color w:val="000000"/>
          <w:sz w:val="26"/>
          <w:szCs w:val="26"/>
          <w:shd w:val="clear" w:color="auto" w:fill="FFFFFF"/>
        </w:rPr>
        <w:t>结构周期及振型方向</w:t>
      </w:r>
    </w:p>
    <w:tbl>
      <w:tblPr>
        <w:tblStyle w:val="a7"/>
        <w:tblW w:w="9922" w:type="dxa"/>
        <w:jc w:val="center"/>
        <w:tblLook w:val="04A0" w:firstRow="1" w:lastRow="0" w:firstColumn="1" w:lastColumn="0" w:noHBand="0" w:noVBand="1"/>
      </w:tblPr>
      <w:tblGrid>
        <w:gridCol w:w="1103"/>
        <w:gridCol w:w="1103"/>
        <w:gridCol w:w="1103"/>
        <w:gridCol w:w="1103"/>
        <w:gridCol w:w="1102"/>
        <w:gridCol w:w="1102"/>
        <w:gridCol w:w="1102"/>
        <w:gridCol w:w="1102"/>
        <w:gridCol w:w="1102"/>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077"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振型号</w:t>
            </w:r>
          </w:p>
        </w:tc>
        <w:tc>
          <w:tcPr>
            <w:tcW w:w="107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周期</w:t>
            </w:r>
            <w:r>
              <w:rPr>
                <w:rFonts w:ascii="宋体" w:eastAsia="宋体" w:hint="eastAsia"/>
                <w:color w:val="000000"/>
                <w:sz w:val="24"/>
                <w:szCs w:val="24"/>
                <w:shd w:val="clear" w:color="auto" w:fill="FFFFFF"/>
              </w:rPr>
              <w:t>(s)</w:t>
            </w:r>
          </w:p>
        </w:tc>
        <w:tc>
          <w:tcPr>
            <w:tcW w:w="107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方向角</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度</w:t>
            </w:r>
            <w:r>
              <w:rPr>
                <w:rFonts w:ascii="宋体" w:eastAsia="宋体" w:hint="eastAsia"/>
                <w:color w:val="000000"/>
                <w:sz w:val="24"/>
                <w:szCs w:val="24"/>
                <w:shd w:val="clear" w:color="auto" w:fill="FFFFFF"/>
              </w:rPr>
              <w:t>)</w:t>
            </w:r>
          </w:p>
        </w:tc>
        <w:tc>
          <w:tcPr>
            <w:tcW w:w="107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类型</w:t>
            </w:r>
          </w:p>
        </w:tc>
        <w:tc>
          <w:tcPr>
            <w:tcW w:w="107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扭振成份</w:t>
            </w:r>
          </w:p>
        </w:tc>
        <w:tc>
          <w:tcPr>
            <w:tcW w:w="107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侧振成份</w:t>
            </w:r>
          </w:p>
        </w:tc>
        <w:tc>
          <w:tcPr>
            <w:tcW w:w="107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侧振成份</w:t>
            </w:r>
          </w:p>
        </w:tc>
        <w:tc>
          <w:tcPr>
            <w:tcW w:w="107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总侧振成份</w:t>
            </w:r>
          </w:p>
        </w:tc>
        <w:tc>
          <w:tcPr>
            <w:tcW w:w="1077"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阻尼比</w:t>
            </w:r>
          </w:p>
        </w:tc>
      </w:tr>
      <w:tr w:rsidR="008F3DA3" w:rsidTr="008F3DA3">
        <w:trPr>
          <w:jc w:val="center"/>
        </w:trPr>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0.1731</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0.15</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X</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35%</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65%</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65%</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5.00%</w:t>
            </w:r>
          </w:p>
        </w:tc>
      </w:tr>
      <w:tr w:rsidR="008F3DA3" w:rsidTr="008F3DA3">
        <w:trPr>
          <w:jc w:val="center"/>
        </w:trPr>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2</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0.1451</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99.09</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Y</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20%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2%</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78%</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80%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5.00%</w:t>
            </w:r>
          </w:p>
        </w:tc>
      </w:tr>
      <w:tr w:rsidR="008F3DA3" w:rsidTr="008F3DA3">
        <w:trPr>
          <w:jc w:val="center"/>
        </w:trPr>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0.1386</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37.54</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80%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12%</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7%</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20%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5.00%</w:t>
            </w:r>
          </w:p>
        </w:tc>
      </w:tr>
      <w:tr w:rsidR="008F3DA3" w:rsidTr="008F3DA3">
        <w:trPr>
          <w:jc w:val="center"/>
        </w:trPr>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4</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0.0903</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70.13</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99%</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1%</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1%</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5.00%</w:t>
            </w:r>
          </w:p>
        </w:tc>
      </w:tr>
      <w:tr w:rsidR="008F3DA3" w:rsidTr="008F3DA3">
        <w:trPr>
          <w:jc w:val="center"/>
        </w:trPr>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5</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0.0849</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17.27</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91%</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8%</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1%</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9%</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5.00%</w:t>
            </w:r>
          </w:p>
        </w:tc>
      </w:tr>
      <w:tr w:rsidR="008F3DA3" w:rsidTr="008F3DA3">
        <w:trPr>
          <w:jc w:val="center"/>
        </w:trPr>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6</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0.0696</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80.31</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99%</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1%</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1%</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5.00%</w:t>
            </w:r>
          </w:p>
        </w:tc>
      </w:tr>
      <w:tr w:rsidR="008F3DA3" w:rsidTr="008F3DA3">
        <w:trPr>
          <w:jc w:val="center"/>
        </w:trPr>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7</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0.0247</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146.02</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100%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5.00%</w:t>
            </w:r>
          </w:p>
        </w:tc>
      </w:tr>
      <w:tr w:rsidR="008F3DA3" w:rsidTr="008F3DA3">
        <w:trPr>
          <w:jc w:val="center"/>
        </w:trPr>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8</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0.0205</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178.44</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96%</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4%</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4%</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5.00%</w:t>
            </w:r>
          </w:p>
        </w:tc>
      </w:tr>
      <w:tr w:rsidR="008F3DA3" w:rsidTr="008F3DA3">
        <w:trPr>
          <w:jc w:val="center"/>
        </w:trPr>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9</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0.0204</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160.75</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100%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5.00%</w:t>
            </w:r>
          </w:p>
        </w:tc>
      </w:tr>
      <w:tr w:rsidR="008F3DA3" w:rsidTr="008F3DA3">
        <w:trPr>
          <w:jc w:val="center"/>
        </w:trPr>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0.0183</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105.58</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95%</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5%</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5%</w:t>
            </w:r>
          </w:p>
        </w:tc>
        <w:tc>
          <w:tcPr>
            <w:tcW w:w="107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5.00%</w:t>
            </w:r>
          </w:p>
        </w:tc>
      </w:tr>
    </w:tbl>
    <w:p w:rsidR="008F3DA3" w:rsidRDefault="008F3DA3">
      <w:pPr>
        <w:spacing w:beforeLines="113" w:before="127" w:afterLines="113" w:after="127" w:line="113" w:lineRule="auto"/>
        <w:jc w:val="left"/>
      </w:pPr>
    </w:p>
    <w:p w:rsidR="008F3DA3" w:rsidRDefault="008F3DA3">
      <w:pPr>
        <w:spacing w:beforeLines="113" w:before="127" w:afterLines="113" w:after="127" w:line="113" w:lineRule="auto"/>
        <w:jc w:val="center"/>
      </w:pPr>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lastRenderedPageBreak/>
        <w:t xml:space="preserve">  </w:t>
      </w:r>
      <w:r>
        <w:rPr>
          <w:rFonts w:ascii="楷体" w:eastAsia="楷体" w:hint="eastAsia"/>
          <w:b/>
          <w:color w:val="0000FF"/>
          <w:sz w:val="24"/>
          <w:szCs w:val="24"/>
          <w:shd w:val="clear" w:color="auto" w:fill="FFFFFF"/>
        </w:rPr>
        <w:t>根据《高规》</w:t>
      </w:r>
      <w:r>
        <w:rPr>
          <w:rFonts w:ascii="楷体" w:eastAsia="楷体" w:hint="eastAsia"/>
          <w:b/>
          <w:color w:val="0000FF"/>
          <w:sz w:val="24"/>
          <w:szCs w:val="24"/>
          <w:shd w:val="clear" w:color="auto" w:fill="FFFFFF"/>
        </w:rPr>
        <w:t>3.4.5</w:t>
      </w:r>
      <w:r>
        <w:rPr>
          <w:rFonts w:ascii="楷体" w:eastAsia="楷体" w:hint="eastAsia"/>
          <w:b/>
          <w:color w:val="0000FF"/>
          <w:sz w:val="24"/>
          <w:szCs w:val="24"/>
          <w:shd w:val="clear" w:color="auto" w:fill="FFFFFF"/>
        </w:rPr>
        <w:t>条，结构扭转为主的第一自振周期</w:t>
      </w:r>
      <w:r>
        <w:rPr>
          <w:rFonts w:ascii="楷体" w:eastAsia="楷体" w:hint="eastAsia"/>
          <w:b/>
          <w:color w:val="0000FF"/>
          <w:sz w:val="24"/>
          <w:szCs w:val="24"/>
          <w:shd w:val="clear" w:color="auto" w:fill="FFFFFF"/>
        </w:rPr>
        <w:t xml:space="preserve"> Tt</w:t>
      </w:r>
      <w:r>
        <w:rPr>
          <w:rFonts w:ascii="楷体" w:eastAsia="楷体" w:hint="eastAsia"/>
          <w:b/>
          <w:color w:val="0000FF"/>
          <w:sz w:val="24"/>
          <w:szCs w:val="24"/>
          <w:shd w:val="clear" w:color="auto" w:fill="FFFFFF"/>
        </w:rPr>
        <w:t>与平动为主的第一自振周期</w:t>
      </w:r>
      <w:r>
        <w:rPr>
          <w:rFonts w:ascii="楷体" w:eastAsia="楷体" w:hint="eastAsia"/>
          <w:b/>
          <w:color w:val="0000FF"/>
          <w:sz w:val="24"/>
          <w:szCs w:val="24"/>
          <w:shd w:val="clear" w:color="auto" w:fill="FFFFFF"/>
        </w:rPr>
        <w:t xml:space="preserve"> T1</w:t>
      </w:r>
      <w:r>
        <w:rPr>
          <w:rFonts w:ascii="楷体" w:eastAsia="楷体" w:hint="eastAsia"/>
          <w:b/>
          <w:color w:val="0000FF"/>
          <w:sz w:val="24"/>
          <w:szCs w:val="24"/>
          <w:shd w:val="clear" w:color="auto" w:fill="FFFFFF"/>
        </w:rPr>
        <w:t>之比，</w:t>
      </w:r>
      <w:r>
        <w:rPr>
          <w:rFonts w:ascii="楷体" w:eastAsia="楷体" w:hint="eastAsia"/>
          <w:b/>
          <w:color w:val="0000FF"/>
          <w:sz w:val="24"/>
          <w:szCs w:val="24"/>
          <w:shd w:val="clear" w:color="auto" w:fill="FFFFFF"/>
        </w:rPr>
        <w:t xml:space="preserve">A </w:t>
      </w:r>
      <w:r>
        <w:rPr>
          <w:rFonts w:ascii="楷体" w:eastAsia="楷体" w:hint="eastAsia"/>
          <w:b/>
          <w:color w:val="0000FF"/>
          <w:sz w:val="24"/>
          <w:szCs w:val="24"/>
          <w:shd w:val="clear" w:color="auto" w:fill="FFFFFF"/>
        </w:rPr>
        <w:t>级高度高层建筑不应大于</w:t>
      </w:r>
      <w:r>
        <w:rPr>
          <w:rFonts w:ascii="楷体" w:eastAsia="楷体" w:hint="eastAsia"/>
          <w:b/>
          <w:color w:val="0000FF"/>
          <w:sz w:val="24"/>
          <w:szCs w:val="24"/>
          <w:shd w:val="clear" w:color="auto" w:fill="FFFFFF"/>
        </w:rPr>
        <w:t>0.9</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 xml:space="preserve">B </w:t>
      </w:r>
      <w:r>
        <w:rPr>
          <w:rFonts w:ascii="楷体" w:eastAsia="楷体" w:hint="eastAsia"/>
          <w:b/>
          <w:color w:val="0000FF"/>
          <w:sz w:val="24"/>
          <w:szCs w:val="24"/>
          <w:shd w:val="clear" w:color="auto" w:fill="FFFFFF"/>
        </w:rPr>
        <w:t>级高度高层建筑、混合结构高层建筑及复杂高层建筑不应大于</w:t>
      </w:r>
      <w:r>
        <w:rPr>
          <w:rFonts w:ascii="楷体" w:eastAsia="楷体" w:hint="eastAsia"/>
          <w:b/>
          <w:color w:val="0000FF"/>
          <w:sz w:val="24"/>
          <w:szCs w:val="24"/>
          <w:shd w:val="clear" w:color="auto" w:fill="FFFFFF"/>
        </w:rPr>
        <w:t>0.85</w:t>
      </w:r>
      <w:r>
        <w:rPr>
          <w:rFonts w:ascii="楷体" w:eastAsia="楷体" w:hint="eastAsia"/>
          <w:b/>
          <w:color w:val="0000FF"/>
          <w:sz w:val="24"/>
          <w:szCs w:val="24"/>
          <w:shd w:val="clear" w:color="auto" w:fill="FFFFFF"/>
        </w:rPr>
        <w:t>。</w:t>
      </w: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10-2 </w:t>
      </w:r>
      <w:r>
        <w:rPr>
          <w:rFonts w:ascii="黑体" w:eastAsia="黑体" w:hint="eastAsia"/>
          <w:b/>
          <w:color w:val="000000"/>
          <w:sz w:val="26"/>
          <w:szCs w:val="26"/>
          <w:shd w:val="clear" w:color="auto" w:fill="FFFFFF"/>
        </w:rPr>
        <w:t>结构周期比</w:t>
      </w:r>
    </w:p>
    <w:tbl>
      <w:tblPr>
        <w:tblStyle w:val="a7"/>
        <w:tblW w:w="9922" w:type="dxa"/>
        <w:jc w:val="center"/>
        <w:tblLook w:val="04A0" w:firstRow="1" w:lastRow="0" w:firstColumn="1" w:lastColumn="0" w:noHBand="0" w:noVBand="1"/>
      </w:tblPr>
      <w:tblGrid>
        <w:gridCol w:w="1985"/>
        <w:gridCol w:w="1985"/>
        <w:gridCol w:w="1984"/>
        <w:gridCol w:w="1984"/>
        <w:gridCol w:w="1984"/>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第一扭转周期</w:t>
            </w:r>
            <w:r>
              <w:rPr>
                <w:rFonts w:ascii="宋体" w:eastAsia="宋体" w:hint="eastAsia"/>
                <w:color w:val="000000"/>
                <w:sz w:val="24"/>
                <w:szCs w:val="24"/>
                <w:shd w:val="clear" w:color="auto" w:fill="FFFFFF"/>
              </w:rPr>
              <w:t>(s)</w:t>
            </w:r>
          </w:p>
        </w:tc>
        <w:tc>
          <w:tcPr>
            <w:tcW w:w="198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振型号</w:t>
            </w:r>
          </w:p>
        </w:tc>
        <w:tc>
          <w:tcPr>
            <w:tcW w:w="198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第一平动周期</w:t>
            </w:r>
            <w:r>
              <w:rPr>
                <w:rFonts w:ascii="宋体" w:eastAsia="宋体" w:hint="eastAsia"/>
                <w:color w:val="000000"/>
                <w:sz w:val="24"/>
                <w:szCs w:val="24"/>
                <w:shd w:val="clear" w:color="auto" w:fill="FFFFFF"/>
              </w:rPr>
              <w:t>(s)</w:t>
            </w:r>
          </w:p>
        </w:tc>
        <w:tc>
          <w:tcPr>
            <w:tcW w:w="198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振型号</w:t>
            </w:r>
          </w:p>
        </w:tc>
        <w:tc>
          <w:tcPr>
            <w:tcW w:w="1984"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周期比</w:t>
            </w:r>
          </w:p>
        </w:tc>
      </w:tr>
      <w:tr w:rsidR="008F3DA3" w:rsidTr="008F3DA3">
        <w:trPr>
          <w:jc w:val="center"/>
        </w:trPr>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0.1386</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0.1731</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0.80</w:t>
            </w:r>
          </w:p>
        </w:tc>
      </w:tr>
    </w:tbl>
    <w:p w:rsidR="008F3DA3" w:rsidRDefault="008F3DA3">
      <w:pPr>
        <w:spacing w:beforeLines="113" w:before="127" w:afterLines="113" w:after="127" w:line="113" w:lineRule="auto"/>
        <w:jc w:val="center"/>
      </w:pPr>
    </w:p>
    <w:p w:rsidR="008F3DA3" w:rsidRDefault="00C477AC">
      <w:pPr>
        <w:spacing w:beforeLines="113" w:before="127" w:afterLines="113" w:after="127" w:line="113" w:lineRule="auto"/>
        <w:jc w:val="left"/>
      </w:pPr>
      <w:r>
        <w:rPr>
          <w:rFonts w:ascii="宋体" w:eastAsia="宋体" w:hint="eastAsia"/>
          <w:b/>
          <w:color w:val="000000"/>
          <w:sz w:val="24"/>
          <w:szCs w:val="24"/>
          <w:shd w:val="clear" w:color="auto" w:fill="FFFFFF"/>
        </w:rPr>
        <w:t>说明</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此处计算周期比采用的扭转和平动振型通过平动和扭转因子进行判断</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程序无法确定其是否为整体振型</w:t>
      </w:r>
      <w:r>
        <w:rPr>
          <w:rFonts w:ascii="宋体" w:eastAsia="宋体" w:hint="eastAsia"/>
          <w:b/>
          <w:color w:val="000000"/>
          <w:sz w:val="24"/>
          <w:szCs w:val="24"/>
          <w:shd w:val="clear" w:color="auto" w:fill="FFFFFF"/>
        </w:rPr>
        <w:t>,</w:t>
      </w:r>
    </w:p>
    <w:p w:rsidR="008F3DA3" w:rsidRDefault="00C477AC">
      <w:pPr>
        <w:spacing w:beforeLines="113" w:before="127" w:afterLines="113" w:after="127" w:line="113" w:lineRule="auto"/>
        <w:jc w:val="left"/>
      </w:pPr>
      <w:r>
        <w:rPr>
          <w:rFonts w:ascii="宋体" w:eastAsia="宋体" w:hint="eastAsia"/>
          <w:b/>
          <w:color w:val="000000"/>
          <w:sz w:val="24"/>
          <w:szCs w:val="24"/>
          <w:shd w:val="clear" w:color="auto" w:fill="FFFFFF"/>
        </w:rPr>
        <w:t>因此结果仅供参考</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设计人员应通过振型图确定计算周期比所需的第一阶平动振型和扭转振型。</w:t>
      </w:r>
    </w:p>
    <w:p w:rsidR="008F3DA3" w:rsidRDefault="00C477AC">
      <w:pPr>
        <w:jc w:val="center"/>
      </w:pPr>
      <w:r>
        <w:rPr>
          <w:noProof/>
        </w:rPr>
        <w:lastRenderedPageBreak/>
        <w:drawing>
          <wp:inline distT="0" distB="0" distL="0" distR="0" wp14:anchorId="501328F0" wp14:editId="0A165DFA">
            <wp:extent cx="6480000" cy="5400000"/>
            <wp:effectExtent l="0" t="0" r="0" b="0"/>
            <wp:docPr id="12" name="图片 12"/>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48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10-1 1-8</w:t>
      </w:r>
      <w:r>
        <w:rPr>
          <w:rFonts w:ascii="宋体" w:eastAsia="宋体" w:hint="eastAsia"/>
          <w:color w:val="000000"/>
          <w:sz w:val="24"/>
          <w:szCs w:val="24"/>
          <w:shd w:val="clear" w:color="auto" w:fill="FFFFFF"/>
        </w:rPr>
        <w:t>振型周期简图</w:t>
      </w:r>
    </w:p>
    <w:p w:rsidR="008F3DA3" w:rsidRDefault="008F3DA3">
      <w:pPr>
        <w:spacing w:beforeLines="113" w:before="127" w:afterLines="113" w:after="127" w:line="113" w:lineRule="auto"/>
        <w:jc w:val="center"/>
      </w:pP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 xml:space="preserve">        </w:t>
      </w:r>
      <w:r>
        <w:rPr>
          <w:rFonts w:ascii="宋体" w:eastAsia="宋体" w:hint="eastAsia"/>
          <w:color w:val="000000"/>
          <w:sz w:val="24"/>
          <w:szCs w:val="24"/>
          <w:shd w:val="clear" w:color="auto" w:fill="FFFFFF"/>
        </w:rPr>
        <w:t>注</w:t>
      </w:r>
      <w:r>
        <w:rPr>
          <w:rFonts w:ascii="宋体" w:eastAsia="宋体" w:hint="eastAsia"/>
          <w:color w:val="000000"/>
          <w:sz w:val="24"/>
          <w:szCs w:val="24"/>
          <w:shd w:val="clear" w:color="auto" w:fill="FFFFFF"/>
        </w:rPr>
        <w:t xml:space="preserve">: </w:t>
      </w:r>
      <w:r>
        <w:rPr>
          <w:rFonts w:ascii="宋体" w:eastAsia="宋体" w:hint="eastAsia"/>
          <w:color w:val="000000"/>
          <w:sz w:val="24"/>
          <w:szCs w:val="24"/>
          <w:shd w:val="clear" w:color="auto" w:fill="FFFFFF"/>
        </w:rPr>
        <w:t>图中蓝色表示侧振成份</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红色表示扭振成份</w:t>
      </w:r>
      <w:r>
        <w:rPr>
          <w:rFonts w:ascii="宋体" w:eastAsia="宋体" w:hint="eastAsia"/>
          <w:color w:val="000000"/>
          <w:sz w:val="24"/>
          <w:szCs w:val="24"/>
          <w:shd w:val="clear" w:color="auto" w:fill="FFFFFF"/>
        </w:rPr>
        <w:t>.</w:t>
      </w:r>
    </w:p>
    <w:p w:rsidR="008F3DA3" w:rsidRDefault="00C477AC">
      <w:pPr>
        <w:pStyle w:val="2"/>
        <w:jc w:val="left"/>
      </w:pPr>
      <w:bookmarkStart w:id="40" w:name="_Toc207704477"/>
      <w:r>
        <w:rPr>
          <w:rFonts w:ascii="宋体" w:eastAsia="宋体" w:hint="eastAsia"/>
          <w:color w:val="000000"/>
          <w:sz w:val="28"/>
          <w:szCs w:val="28"/>
          <w:shd w:val="clear" w:color="auto" w:fill="FFFFFF"/>
        </w:rPr>
        <w:t xml:space="preserve">2. </w:t>
      </w:r>
      <w:r>
        <w:rPr>
          <w:rFonts w:ascii="宋体" w:eastAsia="宋体" w:hint="eastAsia"/>
          <w:color w:val="000000"/>
          <w:sz w:val="28"/>
          <w:szCs w:val="28"/>
          <w:shd w:val="clear" w:color="auto" w:fill="FFFFFF"/>
        </w:rPr>
        <w:t>各地震方向参与振型的有效质量系数</w:t>
      </w:r>
      <w:bookmarkEnd w:id="40"/>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10-3 </w:t>
      </w:r>
      <w:r>
        <w:rPr>
          <w:rFonts w:ascii="黑体" w:eastAsia="黑体" w:hint="eastAsia"/>
          <w:b/>
          <w:color w:val="000000"/>
          <w:sz w:val="26"/>
          <w:szCs w:val="26"/>
          <w:shd w:val="clear" w:color="auto" w:fill="FFFFFF"/>
        </w:rPr>
        <w:t>各地震方向参与振型的有效质量系数</w:t>
      </w:r>
    </w:p>
    <w:tbl>
      <w:tblPr>
        <w:tblStyle w:val="a7"/>
        <w:tblW w:w="7938" w:type="dxa"/>
        <w:jc w:val="center"/>
        <w:tblLook w:val="04A0" w:firstRow="1" w:lastRow="0" w:firstColumn="1" w:lastColumn="0" w:noHBand="0" w:noVBand="1"/>
      </w:tblPr>
      <w:tblGrid>
        <w:gridCol w:w="1323"/>
        <w:gridCol w:w="1323"/>
        <w:gridCol w:w="1323"/>
        <w:gridCol w:w="1323"/>
        <w:gridCol w:w="1323"/>
        <w:gridCol w:w="1323"/>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振型号</w:t>
            </w:r>
          </w:p>
        </w:tc>
        <w:tc>
          <w:tcPr>
            <w:tcW w:w="130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EX</w:t>
            </w:r>
          </w:p>
        </w:tc>
        <w:tc>
          <w:tcPr>
            <w:tcW w:w="130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EY</w:t>
            </w:r>
          </w:p>
        </w:tc>
        <w:tc>
          <w:tcPr>
            <w:tcW w:w="130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振型号</w:t>
            </w:r>
          </w:p>
        </w:tc>
        <w:tc>
          <w:tcPr>
            <w:tcW w:w="130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EX</w:t>
            </w:r>
          </w:p>
        </w:tc>
        <w:tc>
          <w:tcPr>
            <w:tcW w:w="1304"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 xml:space="preserve">  EY</w:t>
            </w:r>
          </w:p>
        </w:tc>
      </w:tr>
      <w:tr w:rsidR="008F3DA3" w:rsidTr="008F3DA3">
        <w:trPr>
          <w:jc w:val="center"/>
        </w:trPr>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65.44%</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2.00%</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78.04%</w:t>
            </w:r>
          </w:p>
        </w:tc>
      </w:tr>
      <w:tr w:rsidR="008F3DA3" w:rsidTr="008F3DA3">
        <w:trPr>
          <w:jc w:val="center"/>
        </w:trPr>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12.32%</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7.27%</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0.15%</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1.16%</w:t>
            </w:r>
          </w:p>
        </w:tc>
      </w:tr>
      <w:tr w:rsidR="008F3DA3" w:rsidTr="008F3DA3">
        <w:trPr>
          <w:jc w:val="center"/>
        </w:trPr>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7.96%</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0.77%</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6</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0.02%</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0.78%</w:t>
            </w:r>
          </w:p>
        </w:tc>
      </w:tr>
      <w:tr w:rsidR="008F3DA3" w:rsidTr="008F3DA3">
        <w:trPr>
          <w:jc w:val="center"/>
        </w:trPr>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7</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0.23%</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0.10%</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8</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3.50%</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w:t>
            </w:r>
          </w:p>
        </w:tc>
      </w:tr>
      <w:tr w:rsidR="008F3DA3" w:rsidTr="008F3DA3">
        <w:trPr>
          <w:jc w:val="center"/>
        </w:trPr>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lastRenderedPageBreak/>
              <w:t>9</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0.03%</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0.36%</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4.64%</w:t>
            </w:r>
          </w:p>
        </w:tc>
      </w:tr>
    </w:tbl>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根据《高规》</w:t>
      </w:r>
      <w:r>
        <w:rPr>
          <w:rFonts w:ascii="楷体" w:eastAsia="楷体" w:hint="eastAsia"/>
          <w:b/>
          <w:color w:val="0000FF"/>
          <w:sz w:val="24"/>
          <w:szCs w:val="24"/>
          <w:shd w:val="clear" w:color="auto" w:fill="FFFFFF"/>
        </w:rPr>
        <w:t>5.1.13</w:t>
      </w:r>
      <w:r>
        <w:rPr>
          <w:rFonts w:ascii="楷体" w:eastAsia="楷体" w:hint="eastAsia"/>
          <w:b/>
          <w:color w:val="0000FF"/>
          <w:sz w:val="24"/>
          <w:szCs w:val="24"/>
          <w:shd w:val="clear" w:color="auto" w:fill="FFFFFF"/>
        </w:rPr>
        <w:t>条</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各振型的参与质量之和不应小于总质量的</w:t>
      </w:r>
      <w:r>
        <w:rPr>
          <w:rFonts w:ascii="楷体" w:eastAsia="楷体" w:hint="eastAsia"/>
          <w:b/>
          <w:color w:val="0000FF"/>
          <w:sz w:val="24"/>
          <w:szCs w:val="24"/>
          <w:shd w:val="clear" w:color="auto" w:fill="FFFFFF"/>
        </w:rPr>
        <w:t>90%</w:t>
      </w:r>
      <w:r>
        <w:rPr>
          <w:rFonts w:ascii="楷体" w:eastAsia="楷体" w:hint="eastAsia"/>
          <w:b/>
          <w:color w:val="0000FF"/>
          <w:sz w:val="24"/>
          <w:szCs w:val="24"/>
          <w:shd w:val="clear" w:color="auto" w:fill="FFFFFF"/>
        </w:rPr>
        <w:t>。</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第</w:t>
      </w:r>
      <w:r>
        <w:rPr>
          <w:rFonts w:ascii="宋体" w:eastAsia="宋体" w:hint="eastAsia"/>
          <w:color w:val="000000"/>
          <w:sz w:val="24"/>
          <w:szCs w:val="24"/>
          <w:shd w:val="clear" w:color="auto" w:fill="FFFFFF"/>
        </w:rPr>
        <w:t xml:space="preserve"> 1 </w:t>
      </w:r>
      <w:r>
        <w:rPr>
          <w:rFonts w:ascii="宋体" w:eastAsia="宋体" w:hint="eastAsia"/>
          <w:color w:val="000000"/>
          <w:sz w:val="24"/>
          <w:szCs w:val="24"/>
          <w:shd w:val="clear" w:color="auto" w:fill="FFFFFF"/>
        </w:rPr>
        <w:t>地震方向</w:t>
      </w:r>
      <w:r>
        <w:rPr>
          <w:rFonts w:ascii="宋体" w:eastAsia="宋体" w:hint="eastAsia"/>
          <w:color w:val="000000"/>
          <w:sz w:val="24"/>
          <w:szCs w:val="24"/>
          <w:shd w:val="clear" w:color="auto" w:fill="FFFFFF"/>
        </w:rPr>
        <w:t xml:space="preserve"> EX  </w:t>
      </w:r>
      <w:r>
        <w:rPr>
          <w:rFonts w:ascii="宋体" w:eastAsia="宋体" w:hint="eastAsia"/>
          <w:color w:val="000000"/>
          <w:sz w:val="24"/>
          <w:szCs w:val="24"/>
          <w:shd w:val="clear" w:color="auto" w:fill="FFFFFF"/>
        </w:rPr>
        <w:t>的有效质量系数为</w:t>
      </w:r>
      <w:r>
        <w:rPr>
          <w:rFonts w:ascii="宋体" w:eastAsia="宋体" w:hint="eastAsia"/>
          <w:color w:val="000000"/>
          <w:sz w:val="24"/>
          <w:szCs w:val="24"/>
          <w:shd w:val="clear" w:color="auto" w:fill="FFFFFF"/>
        </w:rPr>
        <w:t xml:space="preserve"> 92.02%,</w:t>
      </w:r>
      <w:r>
        <w:rPr>
          <w:rFonts w:ascii="宋体" w:eastAsia="宋体" w:hint="eastAsia"/>
          <w:color w:val="000000"/>
          <w:sz w:val="24"/>
          <w:szCs w:val="24"/>
          <w:shd w:val="clear" w:color="auto" w:fill="FFFFFF"/>
        </w:rPr>
        <w:t>参与振型足够</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第</w:t>
      </w:r>
      <w:r>
        <w:rPr>
          <w:rFonts w:ascii="宋体" w:eastAsia="宋体" w:hint="eastAsia"/>
          <w:color w:val="000000"/>
          <w:sz w:val="24"/>
          <w:szCs w:val="24"/>
          <w:shd w:val="clear" w:color="auto" w:fill="FFFFFF"/>
        </w:rPr>
        <w:t xml:space="preserve"> 2 </w:t>
      </w:r>
      <w:r>
        <w:rPr>
          <w:rFonts w:ascii="宋体" w:eastAsia="宋体" w:hint="eastAsia"/>
          <w:color w:val="000000"/>
          <w:sz w:val="24"/>
          <w:szCs w:val="24"/>
          <w:shd w:val="clear" w:color="auto" w:fill="FFFFFF"/>
        </w:rPr>
        <w:t>地震方向</w:t>
      </w:r>
      <w:r>
        <w:rPr>
          <w:rFonts w:ascii="宋体" w:eastAsia="宋体" w:hint="eastAsia"/>
          <w:color w:val="000000"/>
          <w:sz w:val="24"/>
          <w:szCs w:val="24"/>
          <w:shd w:val="clear" w:color="auto" w:fill="FFFFFF"/>
        </w:rPr>
        <w:t xml:space="preserve"> EY  </w:t>
      </w:r>
      <w:r>
        <w:rPr>
          <w:rFonts w:ascii="宋体" w:eastAsia="宋体" w:hint="eastAsia"/>
          <w:color w:val="000000"/>
          <w:sz w:val="24"/>
          <w:szCs w:val="24"/>
          <w:shd w:val="clear" w:color="auto" w:fill="FFFFFF"/>
        </w:rPr>
        <w:t>的有效质量系数为</w:t>
      </w:r>
      <w:r>
        <w:rPr>
          <w:rFonts w:ascii="宋体" w:eastAsia="宋体" w:hint="eastAsia"/>
          <w:color w:val="000000"/>
          <w:sz w:val="24"/>
          <w:szCs w:val="24"/>
          <w:shd w:val="clear" w:color="auto" w:fill="FFFFFF"/>
        </w:rPr>
        <w:t xml:space="preserve"> 92.77%,</w:t>
      </w:r>
      <w:r>
        <w:rPr>
          <w:rFonts w:ascii="宋体" w:eastAsia="宋体" w:hint="eastAsia"/>
          <w:color w:val="000000"/>
          <w:sz w:val="24"/>
          <w:szCs w:val="24"/>
          <w:shd w:val="clear" w:color="auto" w:fill="FFFFFF"/>
        </w:rPr>
        <w:t>参与振型足够</w:t>
      </w:r>
    </w:p>
    <w:p w:rsidR="008F3DA3" w:rsidRDefault="008F3DA3">
      <w:pPr>
        <w:spacing w:beforeLines="113" w:before="127" w:afterLines="113" w:after="127" w:line="113" w:lineRule="auto"/>
        <w:jc w:val="left"/>
      </w:pPr>
    </w:p>
    <w:p w:rsidR="008F3DA3" w:rsidRDefault="00C477AC">
      <w:pPr>
        <w:pStyle w:val="2"/>
        <w:jc w:val="left"/>
      </w:pPr>
      <w:bookmarkStart w:id="41" w:name="_Toc207704478"/>
      <w:r>
        <w:rPr>
          <w:rFonts w:ascii="宋体" w:eastAsia="宋体" w:hint="eastAsia"/>
          <w:color w:val="000000"/>
          <w:sz w:val="28"/>
          <w:szCs w:val="28"/>
          <w:shd w:val="clear" w:color="auto" w:fill="FFFFFF"/>
        </w:rPr>
        <w:t xml:space="preserve">3. </w:t>
      </w:r>
      <w:r>
        <w:rPr>
          <w:rFonts w:ascii="宋体" w:eastAsia="宋体" w:hint="eastAsia"/>
          <w:color w:val="000000"/>
          <w:sz w:val="28"/>
          <w:szCs w:val="28"/>
          <w:shd w:val="clear" w:color="auto" w:fill="FFFFFF"/>
        </w:rPr>
        <w:t>地震作用下结构剪重比及其调整</w:t>
      </w:r>
      <w:bookmarkEnd w:id="41"/>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 xml:space="preserve">Vx,Vy(kN):        </w:t>
      </w:r>
      <w:r>
        <w:rPr>
          <w:rFonts w:ascii="宋体" w:eastAsia="宋体" w:hint="eastAsia"/>
          <w:color w:val="000000"/>
          <w:sz w:val="24"/>
          <w:szCs w:val="24"/>
          <w:shd w:val="clear" w:color="auto" w:fill="FFFFFF"/>
        </w:rPr>
        <w:t>地震作用下结构楼层的剪力</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 xml:space="preserve">RSW:              </w:t>
      </w:r>
      <w:r>
        <w:rPr>
          <w:rFonts w:ascii="宋体" w:eastAsia="宋体" w:hint="eastAsia"/>
          <w:color w:val="000000"/>
          <w:sz w:val="24"/>
          <w:szCs w:val="24"/>
          <w:shd w:val="clear" w:color="auto" w:fill="FFFFFF"/>
        </w:rPr>
        <w:t>剪重比</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 xml:space="preserve">Coef2:           </w:t>
      </w:r>
      <w:r>
        <w:rPr>
          <w:rFonts w:ascii="宋体" w:eastAsia="宋体" w:hint="eastAsia"/>
          <w:color w:val="000000"/>
          <w:sz w:val="24"/>
          <w:szCs w:val="24"/>
          <w:shd w:val="clear" w:color="auto" w:fill="FFFFFF"/>
        </w:rPr>
        <w:t>按抗规</w:t>
      </w:r>
      <w:r>
        <w:rPr>
          <w:rFonts w:ascii="宋体" w:eastAsia="宋体" w:hint="eastAsia"/>
          <w:color w:val="000000"/>
          <w:sz w:val="24"/>
          <w:szCs w:val="24"/>
          <w:shd w:val="clear" w:color="auto" w:fill="FFFFFF"/>
        </w:rPr>
        <w:t>(5.2.5)</w:t>
      </w:r>
      <w:r>
        <w:rPr>
          <w:rFonts w:ascii="宋体" w:eastAsia="宋体" w:hint="eastAsia"/>
          <w:color w:val="000000"/>
          <w:sz w:val="24"/>
          <w:szCs w:val="24"/>
          <w:shd w:val="clear" w:color="auto" w:fill="FFFFFF"/>
        </w:rPr>
        <w:t>条计算的剪重比调整系数</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 xml:space="preserve">Coef_RSWx,Coef_RSWy:  </w:t>
      </w:r>
      <w:r>
        <w:rPr>
          <w:rFonts w:ascii="宋体" w:eastAsia="宋体" w:hint="eastAsia"/>
          <w:color w:val="000000"/>
          <w:sz w:val="24"/>
          <w:szCs w:val="24"/>
          <w:shd w:val="clear" w:color="auto" w:fill="FFFFFF"/>
        </w:rPr>
        <w:t>程序综合考虑最终采用的剪重比调整系数</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如果用户定义了则采用用户定义值</w:t>
      </w:r>
      <w:r>
        <w:rPr>
          <w:rFonts w:ascii="宋体" w:eastAsia="宋体" w:hint="eastAsia"/>
          <w:color w:val="000000"/>
          <w:sz w:val="24"/>
          <w:szCs w:val="24"/>
          <w:shd w:val="clear" w:color="auto" w:fill="FFFFFF"/>
        </w:rPr>
        <w:t>)</w:t>
      </w: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根据《建筑与市政工程抗震通用规范》</w:t>
      </w:r>
      <w:r>
        <w:rPr>
          <w:rFonts w:ascii="楷体" w:eastAsia="楷体" w:hint="eastAsia"/>
          <w:b/>
          <w:color w:val="0000FF"/>
          <w:sz w:val="24"/>
          <w:szCs w:val="24"/>
          <w:shd w:val="clear" w:color="auto" w:fill="FFFFFF"/>
        </w:rPr>
        <w:t>4.2.3-3</w:t>
      </w:r>
      <w:r>
        <w:rPr>
          <w:rFonts w:ascii="楷体" w:eastAsia="楷体" w:hint="eastAsia"/>
          <w:b/>
          <w:color w:val="0000FF"/>
          <w:sz w:val="24"/>
          <w:szCs w:val="24"/>
          <w:shd w:val="clear" w:color="auto" w:fill="FFFFFF"/>
        </w:rPr>
        <w:t>规定，</w:t>
      </w:r>
      <w:r>
        <w:rPr>
          <w:rFonts w:ascii="楷体" w:eastAsia="楷体" w:hint="eastAsia"/>
          <w:b/>
          <w:color w:val="0000FF"/>
          <w:sz w:val="24"/>
          <w:szCs w:val="24"/>
          <w:shd w:val="clear" w:color="auto" w:fill="FFFFFF"/>
        </w:rPr>
        <w:t>7</w:t>
      </w:r>
      <w:r>
        <w:rPr>
          <w:rFonts w:ascii="楷体" w:eastAsia="楷体" w:hint="eastAsia"/>
          <w:b/>
          <w:color w:val="0000FF"/>
          <w:sz w:val="24"/>
          <w:szCs w:val="24"/>
          <w:shd w:val="clear" w:color="auto" w:fill="FFFFFF"/>
        </w:rPr>
        <w:t>度</w:t>
      </w:r>
      <w:r>
        <w:rPr>
          <w:rFonts w:ascii="楷体" w:eastAsia="楷体" w:hint="eastAsia"/>
          <w:b/>
          <w:color w:val="0000FF"/>
          <w:sz w:val="24"/>
          <w:szCs w:val="24"/>
          <w:shd w:val="clear" w:color="auto" w:fill="FFFFFF"/>
        </w:rPr>
        <w:t>(0.10g)</w:t>
      </w:r>
      <w:r>
        <w:rPr>
          <w:rFonts w:ascii="楷体" w:eastAsia="楷体" w:hint="eastAsia"/>
          <w:b/>
          <w:color w:val="0000FF"/>
          <w:sz w:val="24"/>
          <w:szCs w:val="24"/>
          <w:shd w:val="clear" w:color="auto" w:fill="FFFFFF"/>
        </w:rPr>
        <w:t>设防地区，水平地震影响系数最大值为</w:t>
      </w:r>
      <w:r>
        <w:rPr>
          <w:rFonts w:ascii="楷体" w:eastAsia="楷体" w:hint="eastAsia"/>
          <w:b/>
          <w:color w:val="0000FF"/>
          <w:sz w:val="24"/>
          <w:szCs w:val="24"/>
          <w:shd w:val="clear" w:color="auto" w:fill="FFFFFF"/>
        </w:rPr>
        <w:t>0.08</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X</w:t>
      </w:r>
      <w:r>
        <w:rPr>
          <w:rFonts w:ascii="楷体" w:eastAsia="楷体" w:hint="eastAsia"/>
          <w:b/>
          <w:color w:val="0000FF"/>
          <w:sz w:val="24"/>
          <w:szCs w:val="24"/>
          <w:shd w:val="clear" w:color="auto" w:fill="FFFFFF"/>
        </w:rPr>
        <w:t>向楼层剪重比不应小于</w:t>
      </w:r>
      <w:r>
        <w:rPr>
          <w:rFonts w:ascii="楷体" w:eastAsia="楷体" w:hint="eastAsia"/>
          <w:b/>
          <w:color w:val="0000FF"/>
          <w:sz w:val="24"/>
          <w:szCs w:val="24"/>
          <w:shd w:val="clear" w:color="auto" w:fill="FFFFFF"/>
        </w:rPr>
        <w:t>1.60%</w:t>
      </w:r>
      <w:r>
        <w:rPr>
          <w:rFonts w:ascii="楷体" w:eastAsia="楷体" w:hint="eastAsia"/>
          <w:b/>
          <w:color w:val="0000FF"/>
          <w:sz w:val="24"/>
          <w:szCs w:val="24"/>
          <w:shd w:val="clear" w:color="auto" w:fill="FFFFFF"/>
        </w:rPr>
        <w:t>。</w:t>
      </w:r>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由下表可见，</w:t>
      </w:r>
      <w:r>
        <w:rPr>
          <w:rFonts w:ascii="楷体" w:eastAsia="楷体" w:hint="eastAsia"/>
          <w:b/>
          <w:color w:val="0000FF"/>
          <w:sz w:val="24"/>
          <w:szCs w:val="24"/>
          <w:shd w:val="clear" w:color="auto" w:fill="FFFFFF"/>
        </w:rPr>
        <w:t xml:space="preserve"> X</w:t>
      </w:r>
      <w:r>
        <w:rPr>
          <w:rFonts w:ascii="楷体" w:eastAsia="楷体" w:hint="eastAsia"/>
          <w:b/>
          <w:color w:val="0000FF"/>
          <w:sz w:val="24"/>
          <w:szCs w:val="24"/>
          <w:shd w:val="clear" w:color="auto" w:fill="FFFFFF"/>
        </w:rPr>
        <w:t>向地震剪重比符合要求。</w:t>
      </w: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10-4 EX</w:t>
      </w:r>
      <w:r>
        <w:rPr>
          <w:rFonts w:ascii="黑体" w:eastAsia="黑体" w:hint="eastAsia"/>
          <w:b/>
          <w:color w:val="000000"/>
          <w:sz w:val="26"/>
          <w:szCs w:val="26"/>
          <w:shd w:val="clear" w:color="auto" w:fill="FFFFFF"/>
        </w:rPr>
        <w:t>工况下指标</w:t>
      </w:r>
    </w:p>
    <w:tbl>
      <w:tblPr>
        <w:tblStyle w:val="a7"/>
        <w:tblW w:w="7938" w:type="dxa"/>
        <w:jc w:val="center"/>
        <w:tblLook w:val="04A0" w:firstRow="1" w:lastRow="0" w:firstColumn="1" w:lastColumn="0" w:noHBand="0" w:noVBand="1"/>
      </w:tblPr>
      <w:tblGrid>
        <w:gridCol w:w="1587"/>
        <w:gridCol w:w="1587"/>
        <w:gridCol w:w="1588"/>
        <w:gridCol w:w="1588"/>
        <w:gridCol w:w="1588"/>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58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Vx(kN)</w:t>
            </w:r>
          </w:p>
        </w:tc>
        <w:tc>
          <w:tcPr>
            <w:tcW w:w="158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RSW</w:t>
            </w:r>
          </w:p>
        </w:tc>
        <w:tc>
          <w:tcPr>
            <w:tcW w:w="158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Coef2</w:t>
            </w:r>
          </w:p>
        </w:tc>
        <w:tc>
          <w:tcPr>
            <w:tcW w:w="1587"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Coef_RSWx</w:t>
            </w:r>
          </w:p>
        </w:tc>
      </w:tr>
      <w:tr w:rsidR="008F3DA3" w:rsidTr="008F3DA3">
        <w:trPr>
          <w:jc w:val="center"/>
        </w:trPr>
        <w:tc>
          <w:tcPr>
            <w:tcW w:w="158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0.6</w:t>
            </w:r>
          </w:p>
        </w:tc>
        <w:tc>
          <w:tcPr>
            <w:tcW w:w="158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5.60%</w:t>
            </w:r>
          </w:p>
        </w:tc>
        <w:tc>
          <w:tcPr>
            <w:tcW w:w="158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r>
    </w:tbl>
    <w:p w:rsidR="008F3DA3" w:rsidRDefault="008F3DA3">
      <w:pPr>
        <w:spacing w:beforeLines="113" w:before="127" w:afterLines="113" w:after="127" w:line="113" w:lineRule="auto"/>
        <w:jc w:val="left"/>
      </w:pP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根据《建筑与市政工程抗震通用规范》</w:t>
      </w:r>
      <w:r>
        <w:rPr>
          <w:rFonts w:ascii="楷体" w:eastAsia="楷体" w:hint="eastAsia"/>
          <w:b/>
          <w:color w:val="0000FF"/>
          <w:sz w:val="24"/>
          <w:szCs w:val="24"/>
          <w:shd w:val="clear" w:color="auto" w:fill="FFFFFF"/>
        </w:rPr>
        <w:t>4.2.3-3</w:t>
      </w:r>
      <w:r>
        <w:rPr>
          <w:rFonts w:ascii="楷体" w:eastAsia="楷体" w:hint="eastAsia"/>
          <w:b/>
          <w:color w:val="0000FF"/>
          <w:sz w:val="24"/>
          <w:szCs w:val="24"/>
          <w:shd w:val="clear" w:color="auto" w:fill="FFFFFF"/>
        </w:rPr>
        <w:t>规定，</w:t>
      </w:r>
      <w:r>
        <w:rPr>
          <w:rFonts w:ascii="楷体" w:eastAsia="楷体" w:hint="eastAsia"/>
          <w:b/>
          <w:color w:val="0000FF"/>
          <w:sz w:val="24"/>
          <w:szCs w:val="24"/>
          <w:shd w:val="clear" w:color="auto" w:fill="FFFFFF"/>
        </w:rPr>
        <w:t>7</w:t>
      </w:r>
      <w:r>
        <w:rPr>
          <w:rFonts w:ascii="楷体" w:eastAsia="楷体" w:hint="eastAsia"/>
          <w:b/>
          <w:color w:val="0000FF"/>
          <w:sz w:val="24"/>
          <w:szCs w:val="24"/>
          <w:shd w:val="clear" w:color="auto" w:fill="FFFFFF"/>
        </w:rPr>
        <w:t>度</w:t>
      </w:r>
      <w:r>
        <w:rPr>
          <w:rFonts w:ascii="楷体" w:eastAsia="楷体" w:hint="eastAsia"/>
          <w:b/>
          <w:color w:val="0000FF"/>
          <w:sz w:val="24"/>
          <w:szCs w:val="24"/>
          <w:shd w:val="clear" w:color="auto" w:fill="FFFFFF"/>
        </w:rPr>
        <w:t>(0.10g)</w:t>
      </w:r>
      <w:r>
        <w:rPr>
          <w:rFonts w:ascii="楷体" w:eastAsia="楷体" w:hint="eastAsia"/>
          <w:b/>
          <w:color w:val="0000FF"/>
          <w:sz w:val="24"/>
          <w:szCs w:val="24"/>
          <w:shd w:val="clear" w:color="auto" w:fill="FFFFFF"/>
        </w:rPr>
        <w:t>设防地区，水平地震影响系数最大值为</w:t>
      </w:r>
      <w:r>
        <w:rPr>
          <w:rFonts w:ascii="楷体" w:eastAsia="楷体" w:hint="eastAsia"/>
          <w:b/>
          <w:color w:val="0000FF"/>
          <w:sz w:val="24"/>
          <w:szCs w:val="24"/>
          <w:shd w:val="clear" w:color="auto" w:fill="FFFFFF"/>
        </w:rPr>
        <w:t>0.08</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Y</w:t>
      </w:r>
      <w:r>
        <w:rPr>
          <w:rFonts w:ascii="楷体" w:eastAsia="楷体" w:hint="eastAsia"/>
          <w:b/>
          <w:color w:val="0000FF"/>
          <w:sz w:val="24"/>
          <w:szCs w:val="24"/>
          <w:shd w:val="clear" w:color="auto" w:fill="FFFFFF"/>
        </w:rPr>
        <w:t>向楼层剪重比不应小于</w:t>
      </w:r>
      <w:r>
        <w:rPr>
          <w:rFonts w:ascii="楷体" w:eastAsia="楷体" w:hint="eastAsia"/>
          <w:b/>
          <w:color w:val="0000FF"/>
          <w:sz w:val="24"/>
          <w:szCs w:val="24"/>
          <w:shd w:val="clear" w:color="auto" w:fill="FFFFFF"/>
        </w:rPr>
        <w:t>1.60%</w:t>
      </w:r>
      <w:r>
        <w:rPr>
          <w:rFonts w:ascii="楷体" w:eastAsia="楷体" w:hint="eastAsia"/>
          <w:b/>
          <w:color w:val="0000FF"/>
          <w:sz w:val="24"/>
          <w:szCs w:val="24"/>
          <w:shd w:val="clear" w:color="auto" w:fill="FFFFFF"/>
        </w:rPr>
        <w:t>。</w:t>
      </w:r>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由下表可见，</w:t>
      </w:r>
      <w:r>
        <w:rPr>
          <w:rFonts w:ascii="楷体" w:eastAsia="楷体" w:hint="eastAsia"/>
          <w:b/>
          <w:color w:val="0000FF"/>
          <w:sz w:val="24"/>
          <w:szCs w:val="24"/>
          <w:shd w:val="clear" w:color="auto" w:fill="FFFFFF"/>
        </w:rPr>
        <w:t xml:space="preserve"> Y</w:t>
      </w:r>
      <w:r>
        <w:rPr>
          <w:rFonts w:ascii="楷体" w:eastAsia="楷体" w:hint="eastAsia"/>
          <w:b/>
          <w:color w:val="0000FF"/>
          <w:sz w:val="24"/>
          <w:szCs w:val="24"/>
          <w:shd w:val="clear" w:color="auto" w:fill="FFFFFF"/>
        </w:rPr>
        <w:t>向地震剪重比符合要求。</w:t>
      </w: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10-5 EY</w:t>
      </w:r>
      <w:r>
        <w:rPr>
          <w:rFonts w:ascii="黑体" w:eastAsia="黑体" w:hint="eastAsia"/>
          <w:b/>
          <w:color w:val="000000"/>
          <w:sz w:val="26"/>
          <w:szCs w:val="26"/>
          <w:shd w:val="clear" w:color="auto" w:fill="FFFFFF"/>
        </w:rPr>
        <w:t>工况下指标</w:t>
      </w:r>
    </w:p>
    <w:tbl>
      <w:tblPr>
        <w:tblStyle w:val="a7"/>
        <w:tblW w:w="7938" w:type="dxa"/>
        <w:jc w:val="center"/>
        <w:tblLook w:val="04A0" w:firstRow="1" w:lastRow="0" w:firstColumn="1" w:lastColumn="0" w:noHBand="0" w:noVBand="1"/>
      </w:tblPr>
      <w:tblGrid>
        <w:gridCol w:w="1587"/>
        <w:gridCol w:w="1587"/>
        <w:gridCol w:w="1588"/>
        <w:gridCol w:w="1588"/>
        <w:gridCol w:w="1588"/>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58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Vy(kN)</w:t>
            </w:r>
          </w:p>
        </w:tc>
        <w:tc>
          <w:tcPr>
            <w:tcW w:w="158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RSW</w:t>
            </w:r>
          </w:p>
        </w:tc>
        <w:tc>
          <w:tcPr>
            <w:tcW w:w="158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Coef2</w:t>
            </w:r>
          </w:p>
        </w:tc>
        <w:tc>
          <w:tcPr>
            <w:tcW w:w="1587"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Coef_RSWy</w:t>
            </w:r>
          </w:p>
        </w:tc>
      </w:tr>
      <w:tr w:rsidR="008F3DA3" w:rsidTr="008F3DA3">
        <w:trPr>
          <w:jc w:val="center"/>
        </w:trPr>
        <w:tc>
          <w:tcPr>
            <w:tcW w:w="158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0.7</w:t>
            </w:r>
          </w:p>
        </w:tc>
        <w:tc>
          <w:tcPr>
            <w:tcW w:w="158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6.74%</w:t>
            </w:r>
          </w:p>
        </w:tc>
        <w:tc>
          <w:tcPr>
            <w:tcW w:w="158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r>
    </w:tbl>
    <w:p w:rsidR="008F3DA3" w:rsidRDefault="008F3DA3">
      <w:pPr>
        <w:spacing w:beforeLines="113" w:before="127" w:afterLines="113" w:after="127" w:line="113" w:lineRule="auto"/>
        <w:jc w:val="left"/>
      </w:pPr>
    </w:p>
    <w:p w:rsidR="008F3DA3" w:rsidRDefault="00C477AC">
      <w:pPr>
        <w:jc w:val="center"/>
      </w:pPr>
      <w:r>
        <w:rPr>
          <w:noProof/>
        </w:rPr>
        <w:lastRenderedPageBreak/>
        <w:drawing>
          <wp:inline distT="0" distB="0" distL="0" distR="0" wp14:anchorId="171FEAAF" wp14:editId="3E7AEB27">
            <wp:extent cx="5400000" cy="5400000"/>
            <wp:effectExtent l="0" t="0" r="0" b="0"/>
            <wp:docPr id="13" name="图片 13"/>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10-2 </w:t>
      </w:r>
      <w:r>
        <w:rPr>
          <w:rFonts w:ascii="宋体" w:eastAsia="宋体" w:hint="eastAsia"/>
          <w:color w:val="000000"/>
          <w:sz w:val="24"/>
          <w:szCs w:val="24"/>
          <w:shd w:val="clear" w:color="auto" w:fill="FFFFFF"/>
        </w:rPr>
        <w:t>地震各工况楼层剪力简图</w:t>
      </w:r>
    </w:p>
    <w:p w:rsidR="008F3DA3" w:rsidRDefault="008F3DA3">
      <w:pPr>
        <w:spacing w:beforeLines="113" w:before="127" w:afterLines="113" w:after="127" w:line="113" w:lineRule="auto"/>
        <w:jc w:val="center"/>
      </w:pPr>
    </w:p>
    <w:p w:rsidR="008F3DA3" w:rsidRDefault="00C477AC">
      <w:pPr>
        <w:jc w:val="center"/>
      </w:pPr>
      <w:r>
        <w:rPr>
          <w:noProof/>
        </w:rPr>
        <w:lastRenderedPageBreak/>
        <w:drawing>
          <wp:inline distT="0" distB="0" distL="0" distR="0" wp14:anchorId="0C9C1E1F" wp14:editId="5C3C54C4">
            <wp:extent cx="5400000" cy="5400000"/>
            <wp:effectExtent l="0" t="0" r="0" b="0"/>
            <wp:docPr id="14" name="图片 14"/>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10-3 </w:t>
      </w:r>
      <w:r>
        <w:rPr>
          <w:rFonts w:ascii="宋体" w:eastAsia="宋体" w:hint="eastAsia"/>
          <w:color w:val="000000"/>
          <w:sz w:val="24"/>
          <w:szCs w:val="24"/>
          <w:shd w:val="clear" w:color="auto" w:fill="FFFFFF"/>
        </w:rPr>
        <w:t>地震各工况剪重比简图</w:t>
      </w:r>
    </w:p>
    <w:p w:rsidR="008F3DA3" w:rsidRDefault="008F3DA3">
      <w:pPr>
        <w:spacing w:beforeLines="113" w:before="127" w:afterLines="113" w:after="127" w:line="113" w:lineRule="auto"/>
        <w:jc w:val="center"/>
      </w:pPr>
    </w:p>
    <w:p w:rsidR="008F3DA3" w:rsidRDefault="00C477AC">
      <w:pPr>
        <w:jc w:val="center"/>
      </w:pPr>
      <w:r>
        <w:rPr>
          <w:noProof/>
        </w:rPr>
        <w:lastRenderedPageBreak/>
        <w:drawing>
          <wp:inline distT="0" distB="0" distL="0" distR="0" wp14:anchorId="118CC450" wp14:editId="6053F41F">
            <wp:extent cx="5400000" cy="5400000"/>
            <wp:effectExtent l="0" t="0" r="0" b="0"/>
            <wp:docPr id="15" name="图片 15"/>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10-4 </w:t>
      </w:r>
      <w:r>
        <w:rPr>
          <w:rFonts w:ascii="宋体" w:eastAsia="宋体" w:hint="eastAsia"/>
          <w:color w:val="000000"/>
          <w:sz w:val="24"/>
          <w:szCs w:val="24"/>
          <w:shd w:val="clear" w:color="auto" w:fill="FFFFFF"/>
        </w:rPr>
        <w:t>地震各工况最终采用的剪重比调整系数简图</w:t>
      </w:r>
    </w:p>
    <w:p w:rsidR="008F3DA3" w:rsidRDefault="008F3DA3">
      <w:pPr>
        <w:spacing w:beforeLines="113" w:before="127" w:afterLines="113" w:after="127" w:line="113" w:lineRule="auto"/>
        <w:jc w:val="center"/>
      </w:pPr>
    </w:p>
    <w:p w:rsidR="008F3DA3" w:rsidRDefault="00C477AC">
      <w:pPr>
        <w:pStyle w:val="2"/>
        <w:jc w:val="left"/>
      </w:pPr>
      <w:bookmarkStart w:id="42" w:name="_Toc207704479"/>
      <w:r>
        <w:rPr>
          <w:rFonts w:ascii="宋体" w:eastAsia="宋体" w:hint="eastAsia"/>
          <w:color w:val="000000"/>
          <w:sz w:val="28"/>
          <w:szCs w:val="28"/>
          <w:shd w:val="clear" w:color="auto" w:fill="FFFFFF"/>
        </w:rPr>
        <w:t xml:space="preserve">4. </w:t>
      </w:r>
      <w:r>
        <w:rPr>
          <w:rFonts w:ascii="宋体" w:eastAsia="宋体" w:hint="eastAsia"/>
          <w:color w:val="000000"/>
          <w:sz w:val="28"/>
          <w:szCs w:val="28"/>
          <w:shd w:val="clear" w:color="auto" w:fill="FFFFFF"/>
        </w:rPr>
        <w:t>偶然偏心信息</w:t>
      </w:r>
      <w:bookmarkEnd w:id="42"/>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Ecx</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Ecy:        </w:t>
      </w: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向偶然偏心</w:t>
      </w: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10-6 </w:t>
      </w:r>
      <w:r>
        <w:rPr>
          <w:rFonts w:ascii="黑体" w:eastAsia="黑体" w:hint="eastAsia"/>
          <w:b/>
          <w:color w:val="000000"/>
          <w:sz w:val="26"/>
          <w:szCs w:val="26"/>
          <w:shd w:val="clear" w:color="auto" w:fill="FFFFFF"/>
        </w:rPr>
        <w:t>偶然偏心</w:t>
      </w:r>
    </w:p>
    <w:tbl>
      <w:tblPr>
        <w:tblStyle w:val="a7"/>
        <w:tblW w:w="5953" w:type="dxa"/>
        <w:jc w:val="center"/>
        <w:tblLook w:val="04A0" w:firstRow="1" w:lastRow="0" w:firstColumn="1" w:lastColumn="0" w:noHBand="0" w:noVBand="1"/>
      </w:tblPr>
      <w:tblGrid>
        <w:gridCol w:w="1985"/>
        <w:gridCol w:w="1984"/>
        <w:gridCol w:w="1984"/>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Ecx</w:t>
            </w:r>
          </w:p>
        </w:tc>
        <w:tc>
          <w:tcPr>
            <w:tcW w:w="1984"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Ecy</w:t>
            </w:r>
          </w:p>
        </w:tc>
      </w:tr>
      <w:tr w:rsidR="008F3DA3" w:rsidTr="008F3DA3">
        <w:trPr>
          <w:jc w:val="center"/>
        </w:trPr>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0.05</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0.05</w:t>
            </w:r>
          </w:p>
        </w:tc>
      </w:tr>
    </w:tbl>
    <w:p w:rsidR="008F3DA3" w:rsidRDefault="008F3DA3">
      <w:pPr>
        <w:spacing w:beforeLines="113" w:before="127" w:afterLines="113" w:after="127" w:line="113" w:lineRule="auto"/>
        <w:jc w:val="left"/>
      </w:pPr>
    </w:p>
    <w:p w:rsidR="008F3DA3" w:rsidRDefault="00C477AC">
      <w:pPr>
        <w:pStyle w:val="af4"/>
      </w:pPr>
      <w:bookmarkStart w:id="43" w:name="_Toc207704480"/>
      <w:r>
        <w:rPr>
          <w:rFonts w:ascii="宋体" w:hint="eastAsia"/>
          <w:color w:val="000000"/>
          <w:shd w:val="clear" w:color="auto" w:fill="FFFFFF"/>
        </w:rPr>
        <w:lastRenderedPageBreak/>
        <w:t>十一</w:t>
      </w:r>
      <w:r>
        <w:rPr>
          <w:rFonts w:ascii="宋体" w:hint="eastAsia"/>
          <w:color w:val="000000"/>
          <w:shd w:val="clear" w:color="auto" w:fill="FFFFFF"/>
        </w:rPr>
        <w:t xml:space="preserve">. </w:t>
      </w:r>
      <w:r>
        <w:rPr>
          <w:rFonts w:ascii="宋体" w:hint="eastAsia"/>
          <w:color w:val="000000"/>
          <w:shd w:val="clear" w:color="auto" w:fill="FFFFFF"/>
        </w:rPr>
        <w:t>结构体系指标及二道防线调整</w:t>
      </w:r>
      <w:bookmarkEnd w:id="43"/>
    </w:p>
    <w:p w:rsidR="008F3DA3" w:rsidRDefault="00C477AC">
      <w:pPr>
        <w:pStyle w:val="2"/>
        <w:jc w:val="left"/>
      </w:pPr>
      <w:bookmarkStart w:id="44" w:name="_Toc207704481"/>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竖向构件倾覆力矩及百分比</w:t>
      </w:r>
      <w:r>
        <w:rPr>
          <w:rFonts w:ascii="宋体" w:eastAsia="宋体" w:hint="eastAsia"/>
          <w:color w:val="000000"/>
          <w:sz w:val="28"/>
          <w:szCs w:val="28"/>
          <w:shd w:val="clear" w:color="auto" w:fill="FFFFFF"/>
        </w:rPr>
        <w:t>(</w:t>
      </w:r>
      <w:r>
        <w:rPr>
          <w:rFonts w:ascii="宋体" w:eastAsia="宋体" w:hint="eastAsia"/>
          <w:color w:val="000000"/>
          <w:sz w:val="28"/>
          <w:szCs w:val="28"/>
          <w:shd w:val="clear" w:color="auto" w:fill="FFFFFF"/>
        </w:rPr>
        <w:t>抗规方式</w:t>
      </w:r>
      <w:r>
        <w:rPr>
          <w:rFonts w:ascii="宋体" w:eastAsia="宋体" w:hint="eastAsia"/>
          <w:color w:val="000000"/>
          <w:sz w:val="28"/>
          <w:szCs w:val="28"/>
          <w:shd w:val="clear" w:color="auto" w:fill="FFFFFF"/>
        </w:rPr>
        <w:t>)</w:t>
      </w:r>
      <w:bookmarkEnd w:id="44"/>
    </w:p>
    <w:p w:rsidR="008F3DA3" w:rsidRDefault="00C477AC">
      <w:pPr>
        <w:spacing w:beforeLines="113" w:before="127" w:afterLines="113" w:after="127" w:line="113" w:lineRule="auto"/>
        <w:jc w:val="center"/>
      </w:pPr>
      <w:bookmarkStart w:id="45" w:name="X向静震"/>
      <w:bookmarkEnd w:id="45"/>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11-1 X</w:t>
      </w:r>
      <w:r>
        <w:rPr>
          <w:rFonts w:ascii="黑体" w:eastAsia="黑体" w:hint="eastAsia"/>
          <w:b/>
          <w:color w:val="000000"/>
          <w:sz w:val="26"/>
          <w:szCs w:val="26"/>
          <w:shd w:val="clear" w:color="auto" w:fill="FFFFFF"/>
        </w:rPr>
        <w:t>向静震工况下的倾覆力矩及百分比</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单位</w:t>
      </w:r>
      <w:r>
        <w:rPr>
          <w:rFonts w:ascii="黑体" w:eastAsia="黑体" w:hint="eastAsia"/>
          <w:b/>
          <w:color w:val="000000"/>
          <w:sz w:val="26"/>
          <w:szCs w:val="26"/>
          <w:shd w:val="clear" w:color="auto" w:fill="FFFFFF"/>
        </w:rPr>
        <w:t xml:space="preserve"> kN.m)</w:t>
      </w:r>
    </w:p>
    <w:tbl>
      <w:tblPr>
        <w:tblStyle w:val="a7"/>
        <w:tblW w:w="7938" w:type="dxa"/>
        <w:jc w:val="center"/>
        <w:tblLook w:val="04A0" w:firstRow="1" w:lastRow="0" w:firstColumn="1" w:lastColumn="0" w:noHBand="0" w:noVBand="1"/>
      </w:tblPr>
      <w:tblGrid>
        <w:gridCol w:w="1242"/>
        <w:gridCol w:w="1537"/>
        <w:gridCol w:w="1303"/>
        <w:gridCol w:w="1303"/>
        <w:gridCol w:w="1303"/>
        <w:gridCol w:w="1250"/>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框架柱</w:t>
            </w:r>
          </w:p>
        </w:tc>
        <w:tc>
          <w:tcPr>
            <w:tcW w:w="130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短肢墙</w:t>
            </w:r>
          </w:p>
        </w:tc>
        <w:tc>
          <w:tcPr>
            <w:tcW w:w="130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普通墙</w:t>
            </w:r>
          </w:p>
        </w:tc>
        <w:tc>
          <w:tcPr>
            <w:tcW w:w="130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斜撑</w:t>
            </w:r>
          </w:p>
        </w:tc>
        <w:tc>
          <w:tcPr>
            <w:tcW w:w="1304"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总弯矩</w:t>
            </w:r>
          </w:p>
        </w:tc>
      </w:tr>
      <w:tr w:rsidR="008F3DA3" w:rsidTr="008F3DA3">
        <w:trPr>
          <w:jc w:val="center"/>
        </w:trPr>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0.7(100.0%)</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0.7</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bookmarkStart w:id="46" w:name="Y向静震"/>
      <w:bookmarkEnd w:id="46"/>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11-2 Y</w:t>
      </w:r>
      <w:r>
        <w:rPr>
          <w:rFonts w:ascii="黑体" w:eastAsia="黑体" w:hint="eastAsia"/>
          <w:b/>
          <w:color w:val="000000"/>
          <w:sz w:val="26"/>
          <w:szCs w:val="26"/>
          <w:shd w:val="clear" w:color="auto" w:fill="FFFFFF"/>
        </w:rPr>
        <w:t>向静震工况下的倾覆力矩及百分比</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单位</w:t>
      </w:r>
      <w:r>
        <w:rPr>
          <w:rFonts w:ascii="黑体" w:eastAsia="黑体" w:hint="eastAsia"/>
          <w:b/>
          <w:color w:val="000000"/>
          <w:sz w:val="26"/>
          <w:szCs w:val="26"/>
          <w:shd w:val="clear" w:color="auto" w:fill="FFFFFF"/>
        </w:rPr>
        <w:t xml:space="preserve"> kN.m)</w:t>
      </w:r>
    </w:p>
    <w:tbl>
      <w:tblPr>
        <w:tblStyle w:val="a7"/>
        <w:tblW w:w="7938" w:type="dxa"/>
        <w:jc w:val="center"/>
        <w:tblLook w:val="04A0" w:firstRow="1" w:lastRow="0" w:firstColumn="1" w:lastColumn="0" w:noHBand="0" w:noVBand="1"/>
      </w:tblPr>
      <w:tblGrid>
        <w:gridCol w:w="1242"/>
        <w:gridCol w:w="1537"/>
        <w:gridCol w:w="1303"/>
        <w:gridCol w:w="1303"/>
        <w:gridCol w:w="1303"/>
        <w:gridCol w:w="1250"/>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框架柱</w:t>
            </w:r>
          </w:p>
        </w:tc>
        <w:tc>
          <w:tcPr>
            <w:tcW w:w="130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短肢墙</w:t>
            </w:r>
          </w:p>
        </w:tc>
        <w:tc>
          <w:tcPr>
            <w:tcW w:w="130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普通墙</w:t>
            </w:r>
          </w:p>
        </w:tc>
        <w:tc>
          <w:tcPr>
            <w:tcW w:w="130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斜撑</w:t>
            </w:r>
          </w:p>
        </w:tc>
        <w:tc>
          <w:tcPr>
            <w:tcW w:w="1304"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总弯矩</w:t>
            </w:r>
          </w:p>
        </w:tc>
      </w:tr>
      <w:tr w:rsidR="008F3DA3" w:rsidTr="008F3DA3">
        <w:trPr>
          <w:jc w:val="center"/>
        </w:trPr>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0.8(100.0%)</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0.8</w:t>
            </w:r>
          </w:p>
        </w:tc>
      </w:tr>
    </w:tbl>
    <w:p w:rsidR="008F3DA3" w:rsidRDefault="008F3DA3">
      <w:pPr>
        <w:spacing w:beforeLines="113" w:before="127" w:afterLines="113" w:after="127" w:line="113" w:lineRule="auto"/>
        <w:jc w:val="left"/>
      </w:pPr>
    </w:p>
    <w:p w:rsidR="008F3DA3" w:rsidRDefault="00C477AC">
      <w:pPr>
        <w:jc w:val="center"/>
      </w:pPr>
      <w:r>
        <w:rPr>
          <w:noProof/>
        </w:rPr>
        <w:lastRenderedPageBreak/>
        <w:drawing>
          <wp:inline distT="0" distB="0" distL="0" distR="0" wp14:anchorId="0FC938E8" wp14:editId="3598E87C">
            <wp:extent cx="5400000" cy="5400000"/>
            <wp:effectExtent l="0" t="0" r="0" b="0"/>
            <wp:docPr id="16" name="图片 1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11-1 X</w:t>
      </w:r>
      <w:r>
        <w:rPr>
          <w:rFonts w:ascii="宋体" w:eastAsia="宋体" w:hint="eastAsia"/>
          <w:color w:val="000000"/>
          <w:sz w:val="24"/>
          <w:szCs w:val="24"/>
          <w:shd w:val="clear" w:color="auto" w:fill="FFFFFF"/>
        </w:rPr>
        <w:t>向静震下倾覆力矩简图</w:t>
      </w:r>
    </w:p>
    <w:p w:rsidR="008F3DA3" w:rsidRDefault="008F3DA3">
      <w:pPr>
        <w:spacing w:beforeLines="113" w:before="127" w:afterLines="113" w:after="127" w:line="113" w:lineRule="auto"/>
        <w:jc w:val="center"/>
      </w:pPr>
    </w:p>
    <w:p w:rsidR="008F3DA3" w:rsidRDefault="00C477AC">
      <w:pPr>
        <w:jc w:val="center"/>
      </w:pPr>
      <w:r>
        <w:rPr>
          <w:noProof/>
        </w:rPr>
        <w:lastRenderedPageBreak/>
        <w:drawing>
          <wp:inline distT="0" distB="0" distL="0" distR="0" wp14:anchorId="461BAC79" wp14:editId="2EB4661D">
            <wp:extent cx="5400000" cy="5400000"/>
            <wp:effectExtent l="0" t="0" r="0" b="0"/>
            <wp:docPr id="17" name="图片 17"/>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11-2 Y</w:t>
      </w:r>
      <w:r>
        <w:rPr>
          <w:rFonts w:ascii="宋体" w:eastAsia="宋体" w:hint="eastAsia"/>
          <w:color w:val="000000"/>
          <w:sz w:val="24"/>
          <w:szCs w:val="24"/>
          <w:shd w:val="clear" w:color="auto" w:fill="FFFFFF"/>
        </w:rPr>
        <w:t>向静震下倾覆力矩简图</w:t>
      </w:r>
    </w:p>
    <w:p w:rsidR="008F3DA3" w:rsidRDefault="008F3DA3">
      <w:pPr>
        <w:spacing w:beforeLines="113" w:before="127" w:afterLines="113" w:after="127" w:line="113" w:lineRule="auto"/>
        <w:jc w:val="center"/>
      </w:pPr>
    </w:p>
    <w:p w:rsidR="008F3DA3" w:rsidRDefault="00C477AC">
      <w:pPr>
        <w:pStyle w:val="2"/>
        <w:jc w:val="left"/>
      </w:pPr>
      <w:bookmarkStart w:id="47" w:name="_Toc207704482"/>
      <w:r>
        <w:rPr>
          <w:rFonts w:ascii="宋体" w:eastAsia="宋体" w:hint="eastAsia"/>
          <w:color w:val="000000"/>
          <w:sz w:val="28"/>
          <w:szCs w:val="28"/>
          <w:shd w:val="clear" w:color="auto" w:fill="FFFFFF"/>
        </w:rPr>
        <w:t xml:space="preserve">2. </w:t>
      </w:r>
      <w:r>
        <w:rPr>
          <w:rFonts w:ascii="宋体" w:eastAsia="宋体" w:hint="eastAsia"/>
          <w:color w:val="000000"/>
          <w:sz w:val="28"/>
          <w:szCs w:val="28"/>
          <w:shd w:val="clear" w:color="auto" w:fill="FFFFFF"/>
        </w:rPr>
        <w:t>竖向构件地震剪力及百分比</w:t>
      </w:r>
      <w:bookmarkEnd w:id="47"/>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11-3 X</w:t>
      </w:r>
      <w:r>
        <w:rPr>
          <w:rFonts w:ascii="黑体" w:eastAsia="黑体" w:hint="eastAsia"/>
          <w:b/>
          <w:color w:val="000000"/>
          <w:sz w:val="26"/>
          <w:szCs w:val="26"/>
          <w:shd w:val="clear" w:color="auto" w:fill="FFFFFF"/>
        </w:rPr>
        <w:t>向地震工况下的剪力及百分比</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单位</w:t>
      </w:r>
      <w:r>
        <w:rPr>
          <w:rFonts w:ascii="黑体" w:eastAsia="黑体" w:hint="eastAsia"/>
          <w:b/>
          <w:color w:val="000000"/>
          <w:sz w:val="26"/>
          <w:szCs w:val="26"/>
          <w:shd w:val="clear" w:color="auto" w:fill="FFFFFF"/>
        </w:rPr>
        <w:t xml:space="preserve"> kN)</w:t>
      </w:r>
    </w:p>
    <w:tbl>
      <w:tblPr>
        <w:tblStyle w:val="a7"/>
        <w:tblW w:w="5953" w:type="dxa"/>
        <w:jc w:val="center"/>
        <w:tblLook w:val="04A0" w:firstRow="1" w:lastRow="0" w:firstColumn="1" w:lastColumn="0" w:noHBand="0" w:noVBand="1"/>
      </w:tblPr>
      <w:tblGrid>
        <w:gridCol w:w="1471"/>
        <w:gridCol w:w="1536"/>
        <w:gridCol w:w="1474"/>
        <w:gridCol w:w="1472"/>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框架柱</w:t>
            </w:r>
          </w:p>
        </w:tc>
        <w:tc>
          <w:tcPr>
            <w:tcW w:w="147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墙及支撑</w:t>
            </w:r>
          </w:p>
        </w:tc>
        <w:tc>
          <w:tcPr>
            <w:tcW w:w="1474"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总剪力</w:t>
            </w:r>
          </w:p>
        </w:tc>
      </w:tr>
      <w:tr w:rsidR="008F3DA3" w:rsidTr="008F3DA3">
        <w:trPr>
          <w:jc w:val="center"/>
        </w:trPr>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0.6(100.0%)</w:t>
            </w:r>
          </w:p>
        </w:tc>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0.6</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11-4 Y</w:t>
      </w:r>
      <w:r>
        <w:rPr>
          <w:rFonts w:ascii="黑体" w:eastAsia="黑体" w:hint="eastAsia"/>
          <w:b/>
          <w:color w:val="000000"/>
          <w:sz w:val="26"/>
          <w:szCs w:val="26"/>
          <w:shd w:val="clear" w:color="auto" w:fill="FFFFFF"/>
        </w:rPr>
        <w:t>向地震工况下的剪力及百分比</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单位</w:t>
      </w:r>
      <w:r>
        <w:rPr>
          <w:rFonts w:ascii="黑体" w:eastAsia="黑体" w:hint="eastAsia"/>
          <w:b/>
          <w:color w:val="000000"/>
          <w:sz w:val="26"/>
          <w:szCs w:val="26"/>
          <w:shd w:val="clear" w:color="auto" w:fill="FFFFFF"/>
        </w:rPr>
        <w:t xml:space="preserve"> kN)</w:t>
      </w:r>
    </w:p>
    <w:tbl>
      <w:tblPr>
        <w:tblStyle w:val="a7"/>
        <w:tblW w:w="5953" w:type="dxa"/>
        <w:jc w:val="center"/>
        <w:tblLook w:val="04A0" w:firstRow="1" w:lastRow="0" w:firstColumn="1" w:lastColumn="0" w:noHBand="0" w:noVBand="1"/>
      </w:tblPr>
      <w:tblGrid>
        <w:gridCol w:w="1471"/>
        <w:gridCol w:w="1536"/>
        <w:gridCol w:w="1474"/>
        <w:gridCol w:w="1472"/>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lastRenderedPageBreak/>
              <w:t>层号</w:t>
            </w:r>
          </w:p>
        </w:tc>
        <w:tc>
          <w:tcPr>
            <w:tcW w:w="147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框架柱</w:t>
            </w:r>
          </w:p>
        </w:tc>
        <w:tc>
          <w:tcPr>
            <w:tcW w:w="147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墙及支撑</w:t>
            </w:r>
          </w:p>
        </w:tc>
        <w:tc>
          <w:tcPr>
            <w:tcW w:w="1474"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总剪力</w:t>
            </w:r>
          </w:p>
        </w:tc>
      </w:tr>
      <w:tr w:rsidR="008F3DA3" w:rsidTr="008F3DA3">
        <w:trPr>
          <w:jc w:val="center"/>
        </w:trPr>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0.7(100.0%)</w:t>
            </w:r>
          </w:p>
        </w:tc>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0.7</w:t>
            </w:r>
          </w:p>
        </w:tc>
      </w:tr>
    </w:tbl>
    <w:p w:rsidR="008F3DA3" w:rsidRDefault="008F3DA3">
      <w:pPr>
        <w:spacing w:beforeLines="113" w:before="127" w:afterLines="113" w:after="127" w:line="113" w:lineRule="auto"/>
        <w:jc w:val="left"/>
      </w:pPr>
    </w:p>
    <w:p w:rsidR="008F3DA3" w:rsidRDefault="00C477AC">
      <w:pPr>
        <w:jc w:val="center"/>
      </w:pPr>
      <w:r>
        <w:rPr>
          <w:noProof/>
        </w:rPr>
        <w:drawing>
          <wp:inline distT="0" distB="0" distL="0" distR="0" wp14:anchorId="59BE3D4D" wp14:editId="724299D9">
            <wp:extent cx="5400000" cy="5400000"/>
            <wp:effectExtent l="0" t="0" r="0" b="0"/>
            <wp:docPr id="18" name="图片 18"/>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11-3 X</w:t>
      </w:r>
      <w:r>
        <w:rPr>
          <w:rFonts w:ascii="宋体" w:eastAsia="宋体" w:hint="eastAsia"/>
          <w:color w:val="000000"/>
          <w:sz w:val="24"/>
          <w:szCs w:val="24"/>
          <w:shd w:val="clear" w:color="auto" w:fill="FFFFFF"/>
        </w:rPr>
        <w:t>向地震下剪力简图</w:t>
      </w:r>
    </w:p>
    <w:p w:rsidR="008F3DA3" w:rsidRDefault="008F3DA3">
      <w:pPr>
        <w:spacing w:beforeLines="113" w:before="127" w:afterLines="113" w:after="127" w:line="113" w:lineRule="auto"/>
        <w:jc w:val="center"/>
      </w:pPr>
    </w:p>
    <w:p w:rsidR="008F3DA3" w:rsidRDefault="00C477AC">
      <w:pPr>
        <w:jc w:val="center"/>
      </w:pPr>
      <w:r>
        <w:rPr>
          <w:noProof/>
        </w:rPr>
        <w:lastRenderedPageBreak/>
        <w:drawing>
          <wp:inline distT="0" distB="0" distL="0" distR="0" wp14:anchorId="001502BC" wp14:editId="4116A529">
            <wp:extent cx="5400000" cy="5400000"/>
            <wp:effectExtent l="0" t="0" r="0" b="0"/>
            <wp:docPr id="19" name="图片 19"/>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11-4 Y</w:t>
      </w:r>
      <w:r>
        <w:rPr>
          <w:rFonts w:ascii="宋体" w:eastAsia="宋体" w:hint="eastAsia"/>
          <w:color w:val="000000"/>
          <w:sz w:val="24"/>
          <w:szCs w:val="24"/>
          <w:shd w:val="clear" w:color="auto" w:fill="FFFFFF"/>
        </w:rPr>
        <w:t>向地震下剪力简图</w:t>
      </w:r>
    </w:p>
    <w:p w:rsidR="008F3DA3" w:rsidRDefault="008F3DA3">
      <w:pPr>
        <w:spacing w:beforeLines="113" w:before="127" w:afterLines="113" w:after="127" w:line="113" w:lineRule="auto"/>
        <w:jc w:val="center"/>
      </w:pPr>
    </w:p>
    <w:p w:rsidR="008F3DA3" w:rsidRDefault="00C477AC">
      <w:pPr>
        <w:pStyle w:val="2"/>
        <w:jc w:val="left"/>
      </w:pPr>
      <w:bookmarkStart w:id="48" w:name="_Toc207704483"/>
      <w:r>
        <w:rPr>
          <w:rFonts w:ascii="宋体" w:eastAsia="宋体" w:hint="eastAsia"/>
          <w:color w:val="000000"/>
          <w:sz w:val="28"/>
          <w:szCs w:val="28"/>
          <w:shd w:val="clear" w:color="auto" w:fill="FFFFFF"/>
        </w:rPr>
        <w:t xml:space="preserve">3. </w:t>
      </w:r>
      <w:r>
        <w:rPr>
          <w:rFonts w:ascii="宋体" w:eastAsia="宋体" w:hint="eastAsia"/>
          <w:color w:val="000000"/>
          <w:sz w:val="28"/>
          <w:szCs w:val="28"/>
          <w:shd w:val="clear" w:color="auto" w:fill="FFFFFF"/>
        </w:rPr>
        <w:t>单塔多塔通用的框架</w:t>
      </w:r>
      <w:r>
        <w:rPr>
          <w:rFonts w:ascii="宋体" w:eastAsia="宋体" w:hint="eastAsia"/>
          <w:color w:val="000000"/>
          <w:sz w:val="28"/>
          <w:szCs w:val="28"/>
          <w:shd w:val="clear" w:color="auto" w:fill="FFFFFF"/>
        </w:rPr>
        <w:t>0.2Vo(0.25Vo)</w:t>
      </w:r>
      <w:r>
        <w:rPr>
          <w:rFonts w:ascii="宋体" w:eastAsia="宋体" w:hint="eastAsia"/>
          <w:color w:val="000000"/>
          <w:sz w:val="28"/>
          <w:szCs w:val="28"/>
          <w:shd w:val="clear" w:color="auto" w:fill="FFFFFF"/>
        </w:rPr>
        <w:t>调整系数</w:t>
      </w:r>
      <w:bookmarkEnd w:id="48"/>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根据《抗规》</w:t>
      </w:r>
      <w:r>
        <w:rPr>
          <w:rFonts w:ascii="楷体" w:eastAsia="楷体" w:hint="eastAsia"/>
          <w:b/>
          <w:color w:val="0000FF"/>
          <w:sz w:val="24"/>
          <w:szCs w:val="24"/>
          <w:shd w:val="clear" w:color="auto" w:fill="FFFFFF"/>
        </w:rPr>
        <w:t>8.2.3-3</w:t>
      </w:r>
      <w:r>
        <w:rPr>
          <w:rFonts w:ascii="楷体" w:eastAsia="楷体" w:hint="eastAsia"/>
          <w:b/>
          <w:color w:val="0000FF"/>
          <w:sz w:val="24"/>
          <w:szCs w:val="24"/>
          <w:shd w:val="clear" w:color="auto" w:fill="FFFFFF"/>
        </w:rPr>
        <w:t>条规定：钢框架</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支撑结构的框架部分按刚度分配计算得到的地震层剪力应乘以调整系数，达到不小于结构底部总地震剪力的</w:t>
      </w:r>
      <w:r>
        <w:rPr>
          <w:rFonts w:ascii="楷体" w:eastAsia="楷体" w:hint="eastAsia"/>
          <w:b/>
          <w:color w:val="0000FF"/>
          <w:sz w:val="24"/>
          <w:szCs w:val="24"/>
          <w:shd w:val="clear" w:color="auto" w:fill="FFFFFF"/>
        </w:rPr>
        <w:t>25</w:t>
      </w:r>
      <w:r>
        <w:rPr>
          <w:rFonts w:ascii="楷体" w:eastAsia="楷体" w:hint="eastAsia"/>
          <w:b/>
          <w:color w:val="0000FF"/>
          <w:sz w:val="24"/>
          <w:szCs w:val="24"/>
          <w:shd w:val="clear" w:color="auto" w:fill="FFFFFF"/>
        </w:rPr>
        <w:t>％和框架部分计算最大层剪力</w:t>
      </w:r>
      <w:r>
        <w:rPr>
          <w:rFonts w:ascii="楷体" w:eastAsia="楷体" w:hint="eastAsia"/>
          <w:b/>
          <w:color w:val="0000FF"/>
          <w:sz w:val="24"/>
          <w:szCs w:val="24"/>
          <w:shd w:val="clear" w:color="auto" w:fill="FFFFFF"/>
        </w:rPr>
        <w:t>1.8</w:t>
      </w:r>
      <w:r>
        <w:rPr>
          <w:rFonts w:ascii="楷体" w:eastAsia="楷体" w:hint="eastAsia"/>
          <w:b/>
          <w:color w:val="0000FF"/>
          <w:sz w:val="24"/>
          <w:szCs w:val="24"/>
          <w:shd w:val="clear" w:color="auto" w:fill="FFFFFF"/>
        </w:rPr>
        <w:t>倍二者的较小值。</w:t>
      </w:r>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结构中的框架柱</w:t>
      </w:r>
      <w:r>
        <w:rPr>
          <w:rFonts w:ascii="楷体" w:eastAsia="楷体" w:hint="eastAsia"/>
          <w:b/>
          <w:color w:val="0000FF"/>
          <w:sz w:val="24"/>
          <w:szCs w:val="24"/>
          <w:shd w:val="clear" w:color="auto" w:fill="FFFFFF"/>
        </w:rPr>
        <w:t>X</w:t>
      </w:r>
      <w:r>
        <w:rPr>
          <w:rFonts w:ascii="楷体" w:eastAsia="楷体" w:hint="eastAsia"/>
          <w:b/>
          <w:color w:val="0000FF"/>
          <w:sz w:val="24"/>
          <w:szCs w:val="24"/>
          <w:shd w:val="clear" w:color="auto" w:fill="FFFFFF"/>
        </w:rPr>
        <w:t>向与</w:t>
      </w:r>
      <w:r>
        <w:rPr>
          <w:rFonts w:ascii="楷体" w:eastAsia="楷体" w:hint="eastAsia"/>
          <w:b/>
          <w:color w:val="0000FF"/>
          <w:sz w:val="24"/>
          <w:szCs w:val="24"/>
          <w:shd w:val="clear" w:color="auto" w:fill="FFFFFF"/>
        </w:rPr>
        <w:t>Y</w:t>
      </w:r>
      <w:r>
        <w:rPr>
          <w:rFonts w:ascii="楷体" w:eastAsia="楷体" w:hint="eastAsia"/>
          <w:b/>
          <w:color w:val="0000FF"/>
          <w:sz w:val="24"/>
          <w:szCs w:val="24"/>
          <w:shd w:val="clear" w:color="auto" w:fill="FFFFFF"/>
        </w:rPr>
        <w:t>向地震剪力均不需调整。</w:t>
      </w: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lastRenderedPageBreak/>
        <w:t>0.2Vo</w:t>
      </w:r>
      <w:r>
        <w:rPr>
          <w:rFonts w:ascii="宋体" w:eastAsia="宋体" w:hint="eastAsia"/>
          <w:b/>
          <w:color w:val="8A2BE2"/>
          <w:sz w:val="24"/>
          <w:szCs w:val="24"/>
          <w:shd w:val="clear" w:color="auto" w:fill="FFFFFF"/>
        </w:rPr>
        <w:t>调整中</w:t>
      </w:r>
      <w:r>
        <w:rPr>
          <w:rFonts w:ascii="宋体" w:eastAsia="宋体" w:hint="eastAsia"/>
          <w:b/>
          <w:color w:val="8A2BE2"/>
          <w:sz w:val="24"/>
          <w:szCs w:val="24"/>
          <w:shd w:val="clear" w:color="auto" w:fill="FFFFFF"/>
        </w:rPr>
        <w:t>Vo</w:t>
      </w:r>
      <w:r>
        <w:rPr>
          <w:rFonts w:ascii="宋体" w:eastAsia="宋体" w:hint="eastAsia"/>
          <w:b/>
          <w:color w:val="8A2BE2"/>
          <w:sz w:val="24"/>
          <w:szCs w:val="24"/>
          <w:shd w:val="clear" w:color="auto" w:fill="FFFFFF"/>
        </w:rPr>
        <w:t>的系数</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alpha = 0.25</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0.2Vo</w:t>
      </w:r>
      <w:r>
        <w:rPr>
          <w:rFonts w:ascii="宋体" w:eastAsia="宋体" w:hint="eastAsia"/>
          <w:b/>
          <w:color w:val="8A2BE2"/>
          <w:sz w:val="24"/>
          <w:szCs w:val="24"/>
          <w:shd w:val="clear" w:color="auto" w:fill="FFFFFF"/>
        </w:rPr>
        <w:t>调整中</w:t>
      </w:r>
      <w:r>
        <w:rPr>
          <w:rFonts w:ascii="宋体" w:eastAsia="宋体" w:hint="eastAsia"/>
          <w:b/>
          <w:color w:val="8A2BE2"/>
          <w:sz w:val="24"/>
          <w:szCs w:val="24"/>
          <w:shd w:val="clear" w:color="auto" w:fill="FFFFFF"/>
        </w:rPr>
        <w:t>Vmax</w:t>
      </w:r>
      <w:r>
        <w:rPr>
          <w:rFonts w:ascii="宋体" w:eastAsia="宋体" w:hint="eastAsia"/>
          <w:b/>
          <w:color w:val="8A2BE2"/>
          <w:sz w:val="24"/>
          <w:szCs w:val="24"/>
          <w:shd w:val="clear" w:color="auto" w:fill="FFFFFF"/>
        </w:rPr>
        <w:t>的系数</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beta = 1.80</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0.2Vo</w:t>
      </w:r>
      <w:r>
        <w:rPr>
          <w:rFonts w:ascii="宋体" w:eastAsia="宋体" w:hint="eastAsia"/>
          <w:b/>
          <w:color w:val="8A2BE2"/>
          <w:sz w:val="24"/>
          <w:szCs w:val="24"/>
          <w:shd w:val="clear" w:color="auto" w:fill="FFFFFF"/>
        </w:rPr>
        <w:t>调整方式</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alpha*Vo</w:t>
      </w:r>
      <w:r>
        <w:rPr>
          <w:rFonts w:ascii="宋体" w:eastAsia="宋体" w:hint="eastAsia"/>
          <w:color w:val="000000"/>
          <w:sz w:val="24"/>
          <w:szCs w:val="24"/>
          <w:shd w:val="clear" w:color="auto" w:fill="FFFFFF"/>
        </w:rPr>
        <w:t>和</w:t>
      </w:r>
      <w:r>
        <w:rPr>
          <w:rFonts w:ascii="宋体" w:eastAsia="宋体" w:hint="eastAsia"/>
          <w:color w:val="000000"/>
          <w:sz w:val="24"/>
          <w:szCs w:val="24"/>
          <w:shd w:val="clear" w:color="auto" w:fill="FFFFFF"/>
        </w:rPr>
        <w:t>beta*Vmax</w:t>
      </w:r>
      <w:r>
        <w:rPr>
          <w:rFonts w:ascii="宋体" w:eastAsia="宋体" w:hint="eastAsia"/>
          <w:color w:val="000000"/>
          <w:sz w:val="24"/>
          <w:szCs w:val="24"/>
          <w:shd w:val="clear" w:color="auto" w:fill="FFFFFF"/>
        </w:rPr>
        <w:t>两者取小</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0.2Vo</w:t>
      </w:r>
      <w:r>
        <w:rPr>
          <w:rFonts w:ascii="宋体" w:eastAsia="宋体" w:hint="eastAsia"/>
          <w:b/>
          <w:color w:val="8A2BE2"/>
          <w:sz w:val="24"/>
          <w:szCs w:val="24"/>
          <w:shd w:val="clear" w:color="auto" w:fill="FFFFFF"/>
        </w:rPr>
        <w:t>调整上限</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KQ_L = 2.00</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0.2Vo</w:t>
      </w:r>
      <w:r>
        <w:rPr>
          <w:rFonts w:ascii="宋体" w:eastAsia="宋体" w:hint="eastAsia"/>
          <w:b/>
          <w:color w:val="8A2BE2"/>
          <w:sz w:val="24"/>
          <w:szCs w:val="24"/>
          <w:shd w:val="clear" w:color="auto" w:fill="FFFFFF"/>
        </w:rPr>
        <w:t>调整分段数</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VSEG = 1</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第</w:t>
      </w:r>
      <w:r>
        <w:rPr>
          <w:rFonts w:ascii="宋体" w:eastAsia="宋体" w:hint="eastAsia"/>
          <w:b/>
          <w:color w:val="8A2BE2"/>
          <w:sz w:val="24"/>
          <w:szCs w:val="24"/>
          <w:shd w:val="clear" w:color="auto" w:fill="FFFFFF"/>
        </w:rPr>
        <w:t>1</w:t>
      </w:r>
      <w:r>
        <w:rPr>
          <w:rFonts w:ascii="宋体" w:eastAsia="宋体" w:hint="eastAsia"/>
          <w:b/>
          <w:color w:val="8A2BE2"/>
          <w:sz w:val="24"/>
          <w:szCs w:val="24"/>
          <w:shd w:val="clear" w:color="auto" w:fill="FFFFFF"/>
        </w:rPr>
        <w:t>段位置</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符号说明</w:t>
      </w:r>
      <w:r>
        <w:rPr>
          <w:rFonts w:ascii="宋体" w:eastAsia="宋体" w:hint="eastAsia"/>
          <w:color w:val="000000"/>
          <w:sz w:val="24"/>
          <w:szCs w:val="24"/>
          <w:shd w:val="clear" w:color="auto" w:fill="FFFFFF"/>
        </w:rPr>
        <w:t xml:space="preserve">: </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 xml:space="preserve">Vc_p     </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调整前的本层框架剪力</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 xml:space="preserve">Vc_f     </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调整后的本层框架剪力</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 xml:space="preserve">Coef1    </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用户定义的</w:t>
      </w:r>
      <w:r>
        <w:rPr>
          <w:rFonts w:ascii="宋体" w:eastAsia="宋体" w:hint="eastAsia"/>
          <w:color w:val="000000"/>
          <w:sz w:val="24"/>
          <w:szCs w:val="24"/>
          <w:shd w:val="clear" w:color="auto" w:fill="FFFFFF"/>
        </w:rPr>
        <w:t>0.2Vo</w:t>
      </w:r>
      <w:r>
        <w:rPr>
          <w:rFonts w:ascii="宋体" w:eastAsia="宋体" w:hint="eastAsia"/>
          <w:color w:val="000000"/>
          <w:sz w:val="24"/>
          <w:szCs w:val="24"/>
          <w:shd w:val="clear" w:color="auto" w:fill="FFFFFF"/>
        </w:rPr>
        <w:t>调整系数</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 xml:space="preserve">Coef2    </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本层柱的</w:t>
      </w:r>
      <w:r>
        <w:rPr>
          <w:rFonts w:ascii="宋体" w:eastAsia="宋体" w:hint="eastAsia"/>
          <w:color w:val="000000"/>
          <w:sz w:val="24"/>
          <w:szCs w:val="24"/>
          <w:shd w:val="clear" w:color="auto" w:fill="FFFFFF"/>
        </w:rPr>
        <w:t>0.2Vo</w:t>
      </w:r>
      <w:r>
        <w:rPr>
          <w:rFonts w:ascii="宋体" w:eastAsia="宋体" w:hint="eastAsia"/>
          <w:color w:val="000000"/>
          <w:sz w:val="24"/>
          <w:szCs w:val="24"/>
          <w:shd w:val="clear" w:color="auto" w:fill="FFFFFF"/>
        </w:rPr>
        <w:t>调整系数计算值</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 xml:space="preserve">C02v_c   </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本层柱的</w:t>
      </w:r>
      <w:r>
        <w:rPr>
          <w:rFonts w:ascii="宋体" w:eastAsia="宋体" w:hint="eastAsia"/>
          <w:color w:val="000000"/>
          <w:sz w:val="24"/>
          <w:szCs w:val="24"/>
          <w:shd w:val="clear" w:color="auto" w:fill="FFFFFF"/>
        </w:rPr>
        <w:t>0.2Vo</w:t>
      </w:r>
      <w:r>
        <w:rPr>
          <w:rFonts w:ascii="宋体" w:eastAsia="宋体" w:hint="eastAsia"/>
          <w:color w:val="000000"/>
          <w:sz w:val="24"/>
          <w:szCs w:val="24"/>
          <w:shd w:val="clear" w:color="auto" w:fill="FFFFFF"/>
        </w:rPr>
        <w:t>调整系数最终采用值</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如果用户定义采用用户定义值</w:t>
      </w:r>
      <w:r>
        <w:rPr>
          <w:rFonts w:ascii="宋体" w:eastAsia="宋体" w:hint="eastAsia"/>
          <w:color w:val="000000"/>
          <w:sz w:val="24"/>
          <w:szCs w:val="24"/>
          <w:shd w:val="clear" w:color="auto" w:fill="FFFFFF"/>
        </w:rPr>
        <w:t>)</w:t>
      </w: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 xml:space="preserve">C02v_w   </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本层墙的剪力调整系数</w:t>
      </w: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11-5 X</w:t>
      </w:r>
      <w:r>
        <w:rPr>
          <w:rFonts w:ascii="黑体" w:eastAsia="黑体" w:hint="eastAsia"/>
          <w:b/>
          <w:color w:val="000000"/>
          <w:sz w:val="26"/>
          <w:szCs w:val="26"/>
          <w:shd w:val="clear" w:color="auto" w:fill="FFFFFF"/>
        </w:rPr>
        <w:t>向地震工况下的各层塔的框架剪力</w:t>
      </w:r>
      <w:r>
        <w:rPr>
          <w:rFonts w:ascii="黑体" w:eastAsia="黑体" w:hint="eastAsia"/>
          <w:b/>
          <w:color w:val="000000"/>
          <w:sz w:val="26"/>
          <w:szCs w:val="26"/>
          <w:shd w:val="clear" w:color="auto" w:fill="FFFFFF"/>
        </w:rPr>
        <w:t>(kN)</w:t>
      </w:r>
    </w:p>
    <w:tbl>
      <w:tblPr>
        <w:tblStyle w:val="a7"/>
        <w:tblW w:w="6917" w:type="dxa"/>
        <w:jc w:val="center"/>
        <w:tblLook w:val="04A0" w:firstRow="1" w:lastRow="0" w:firstColumn="1" w:lastColumn="0" w:noHBand="0" w:noVBand="1"/>
      </w:tblPr>
      <w:tblGrid>
        <w:gridCol w:w="1384"/>
        <w:gridCol w:w="1384"/>
        <w:gridCol w:w="1383"/>
        <w:gridCol w:w="1383"/>
        <w:gridCol w:w="1383"/>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360"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36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Vc_p</w:t>
            </w:r>
          </w:p>
        </w:tc>
        <w:tc>
          <w:tcPr>
            <w:tcW w:w="136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alpha*Vo</w:t>
            </w:r>
          </w:p>
        </w:tc>
        <w:tc>
          <w:tcPr>
            <w:tcW w:w="136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beta*Vmax</w:t>
            </w:r>
          </w:p>
        </w:tc>
        <w:tc>
          <w:tcPr>
            <w:tcW w:w="1360"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Vc_f</w:t>
            </w:r>
          </w:p>
        </w:tc>
      </w:tr>
      <w:tr w:rsidR="008F3DA3" w:rsidTr="008F3DA3">
        <w:trPr>
          <w:jc w:val="center"/>
        </w:trPr>
        <w:tc>
          <w:tcPr>
            <w:tcW w:w="136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36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0.6</w:t>
            </w:r>
          </w:p>
        </w:tc>
        <w:tc>
          <w:tcPr>
            <w:tcW w:w="136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0.1</w:t>
            </w:r>
          </w:p>
        </w:tc>
        <w:tc>
          <w:tcPr>
            <w:tcW w:w="136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w:t>
            </w:r>
          </w:p>
        </w:tc>
        <w:tc>
          <w:tcPr>
            <w:tcW w:w="136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0.55</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11-6 X</w:t>
      </w:r>
      <w:r>
        <w:rPr>
          <w:rFonts w:ascii="黑体" w:eastAsia="黑体" w:hint="eastAsia"/>
          <w:b/>
          <w:color w:val="000000"/>
          <w:sz w:val="26"/>
          <w:szCs w:val="26"/>
          <w:shd w:val="clear" w:color="auto" w:fill="FFFFFF"/>
        </w:rPr>
        <w:t>向地震工况下的各层塔的框架剪力调整系数</w:t>
      </w:r>
    </w:p>
    <w:tbl>
      <w:tblPr>
        <w:tblStyle w:val="a7"/>
        <w:tblW w:w="5953" w:type="dxa"/>
        <w:jc w:val="center"/>
        <w:tblLook w:val="04A0" w:firstRow="1" w:lastRow="0" w:firstColumn="1" w:lastColumn="0" w:noHBand="0" w:noVBand="1"/>
      </w:tblPr>
      <w:tblGrid>
        <w:gridCol w:w="1190"/>
        <w:gridCol w:w="1190"/>
        <w:gridCol w:w="1191"/>
        <w:gridCol w:w="1191"/>
        <w:gridCol w:w="1191"/>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190"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Coef1</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Coef2</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C02v_c</w:t>
            </w:r>
          </w:p>
        </w:tc>
        <w:tc>
          <w:tcPr>
            <w:tcW w:w="1190"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C02v_w</w:t>
            </w:r>
          </w:p>
        </w:tc>
      </w:tr>
      <w:tr w:rsidR="008F3DA3" w:rsidTr="008F3DA3">
        <w:trPr>
          <w:jc w:val="center"/>
        </w:trPr>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190" w:type="dxa"/>
            <w:shd w:val="clear" w:color="auto" w:fill="FFFFFF"/>
            <w:vAlign w:val="center"/>
          </w:tcPr>
          <w:p w:rsidR="008F3DA3" w:rsidRDefault="008F3DA3">
            <w:pPr>
              <w:jc w:val="center"/>
            </w:pP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11-7 Y</w:t>
      </w:r>
      <w:r>
        <w:rPr>
          <w:rFonts w:ascii="黑体" w:eastAsia="黑体" w:hint="eastAsia"/>
          <w:b/>
          <w:color w:val="000000"/>
          <w:sz w:val="26"/>
          <w:szCs w:val="26"/>
          <w:shd w:val="clear" w:color="auto" w:fill="FFFFFF"/>
        </w:rPr>
        <w:t>向地震工况下的各层塔的框架剪力</w:t>
      </w:r>
      <w:r>
        <w:rPr>
          <w:rFonts w:ascii="黑体" w:eastAsia="黑体" w:hint="eastAsia"/>
          <w:b/>
          <w:color w:val="000000"/>
          <w:sz w:val="26"/>
          <w:szCs w:val="26"/>
          <w:shd w:val="clear" w:color="auto" w:fill="FFFFFF"/>
        </w:rPr>
        <w:t>(kN)</w:t>
      </w:r>
    </w:p>
    <w:tbl>
      <w:tblPr>
        <w:tblStyle w:val="a7"/>
        <w:tblW w:w="6917" w:type="dxa"/>
        <w:jc w:val="center"/>
        <w:tblLook w:val="04A0" w:firstRow="1" w:lastRow="0" w:firstColumn="1" w:lastColumn="0" w:noHBand="0" w:noVBand="1"/>
      </w:tblPr>
      <w:tblGrid>
        <w:gridCol w:w="1384"/>
        <w:gridCol w:w="1384"/>
        <w:gridCol w:w="1383"/>
        <w:gridCol w:w="1383"/>
        <w:gridCol w:w="1383"/>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360"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36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Vc_p</w:t>
            </w:r>
          </w:p>
        </w:tc>
        <w:tc>
          <w:tcPr>
            <w:tcW w:w="136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alpha*Vo</w:t>
            </w:r>
          </w:p>
        </w:tc>
        <w:tc>
          <w:tcPr>
            <w:tcW w:w="136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beta*Vmax</w:t>
            </w:r>
          </w:p>
        </w:tc>
        <w:tc>
          <w:tcPr>
            <w:tcW w:w="1360"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Vc_f</w:t>
            </w:r>
          </w:p>
        </w:tc>
      </w:tr>
      <w:tr w:rsidR="008F3DA3" w:rsidTr="008F3DA3">
        <w:trPr>
          <w:jc w:val="center"/>
        </w:trPr>
        <w:tc>
          <w:tcPr>
            <w:tcW w:w="136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36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0.7</w:t>
            </w:r>
          </w:p>
        </w:tc>
        <w:tc>
          <w:tcPr>
            <w:tcW w:w="136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0.2</w:t>
            </w:r>
          </w:p>
        </w:tc>
        <w:tc>
          <w:tcPr>
            <w:tcW w:w="136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1.2</w:t>
            </w:r>
          </w:p>
        </w:tc>
        <w:tc>
          <w:tcPr>
            <w:tcW w:w="136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0.67</w:t>
            </w:r>
          </w:p>
        </w:tc>
      </w:tr>
    </w:tbl>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11-8 Y</w:t>
      </w:r>
      <w:r>
        <w:rPr>
          <w:rFonts w:ascii="黑体" w:eastAsia="黑体" w:hint="eastAsia"/>
          <w:b/>
          <w:color w:val="000000"/>
          <w:sz w:val="26"/>
          <w:szCs w:val="26"/>
          <w:shd w:val="clear" w:color="auto" w:fill="FFFFFF"/>
        </w:rPr>
        <w:t>向地震工况下的各层塔的框架剪力调整系数</w:t>
      </w:r>
    </w:p>
    <w:tbl>
      <w:tblPr>
        <w:tblStyle w:val="a7"/>
        <w:tblW w:w="5953" w:type="dxa"/>
        <w:jc w:val="center"/>
        <w:tblLook w:val="04A0" w:firstRow="1" w:lastRow="0" w:firstColumn="1" w:lastColumn="0" w:noHBand="0" w:noVBand="1"/>
      </w:tblPr>
      <w:tblGrid>
        <w:gridCol w:w="1190"/>
        <w:gridCol w:w="1190"/>
        <w:gridCol w:w="1191"/>
        <w:gridCol w:w="1191"/>
        <w:gridCol w:w="1191"/>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190"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lastRenderedPageBreak/>
              <w:t>层号</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Coef1</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Coef2</w:t>
            </w:r>
          </w:p>
        </w:tc>
        <w:tc>
          <w:tcPr>
            <w:tcW w:w="1190"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C02v_c</w:t>
            </w:r>
          </w:p>
        </w:tc>
        <w:tc>
          <w:tcPr>
            <w:tcW w:w="1190"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C02v_w</w:t>
            </w:r>
          </w:p>
        </w:tc>
      </w:tr>
      <w:tr w:rsidR="008F3DA3" w:rsidTr="008F3DA3">
        <w:trPr>
          <w:jc w:val="center"/>
        </w:trPr>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190" w:type="dxa"/>
            <w:shd w:val="clear" w:color="auto" w:fill="FFFFFF"/>
            <w:vAlign w:val="center"/>
          </w:tcPr>
          <w:p w:rsidR="008F3DA3" w:rsidRDefault="008F3DA3">
            <w:pPr>
              <w:jc w:val="center"/>
            </w:pP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1.00</w:t>
            </w:r>
          </w:p>
        </w:tc>
      </w:tr>
    </w:tbl>
    <w:p w:rsidR="008F3DA3" w:rsidRDefault="008F3DA3">
      <w:pPr>
        <w:spacing w:beforeLines="113" w:before="127" w:afterLines="113" w:after="127" w:line="113" w:lineRule="auto"/>
        <w:jc w:val="left"/>
      </w:pPr>
    </w:p>
    <w:p w:rsidR="008F3DA3" w:rsidRDefault="00C477AC">
      <w:pPr>
        <w:jc w:val="center"/>
      </w:pPr>
      <w:r>
        <w:rPr>
          <w:noProof/>
        </w:rPr>
        <w:drawing>
          <wp:inline distT="0" distB="0" distL="0" distR="0" wp14:anchorId="1CCAFEF3" wp14:editId="32A3645B">
            <wp:extent cx="5400000" cy="5400000"/>
            <wp:effectExtent l="0" t="0" r="0" b="0"/>
            <wp:docPr id="20" name="图片 20"/>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11-5 </w:t>
      </w:r>
      <w:r>
        <w:rPr>
          <w:rFonts w:ascii="宋体" w:eastAsia="宋体" w:hint="eastAsia"/>
          <w:color w:val="000000"/>
          <w:sz w:val="24"/>
          <w:szCs w:val="24"/>
          <w:shd w:val="clear" w:color="auto" w:fill="FFFFFF"/>
        </w:rPr>
        <w:t>最终采用</w:t>
      </w:r>
      <w:r>
        <w:rPr>
          <w:rFonts w:ascii="宋体" w:eastAsia="宋体" w:hint="eastAsia"/>
          <w:color w:val="000000"/>
          <w:sz w:val="24"/>
          <w:szCs w:val="24"/>
          <w:shd w:val="clear" w:color="auto" w:fill="FFFFFF"/>
        </w:rPr>
        <w:t>0.2V0</w:t>
      </w:r>
      <w:r>
        <w:rPr>
          <w:rFonts w:ascii="宋体" w:eastAsia="宋体" w:hint="eastAsia"/>
          <w:color w:val="000000"/>
          <w:sz w:val="24"/>
          <w:szCs w:val="24"/>
          <w:shd w:val="clear" w:color="auto" w:fill="FFFFFF"/>
        </w:rPr>
        <w:t>调整系数简图</w:t>
      </w:r>
    </w:p>
    <w:p w:rsidR="008F3DA3" w:rsidRDefault="008F3DA3">
      <w:pPr>
        <w:spacing w:beforeLines="113" w:before="127" w:afterLines="113" w:after="127" w:line="113" w:lineRule="auto"/>
        <w:jc w:val="center"/>
      </w:pPr>
    </w:p>
    <w:p w:rsidR="008F3DA3" w:rsidRDefault="00C477AC">
      <w:pPr>
        <w:pStyle w:val="af4"/>
      </w:pPr>
      <w:bookmarkStart w:id="49" w:name="_Toc207704484"/>
      <w:r>
        <w:rPr>
          <w:rFonts w:ascii="宋体" w:hint="eastAsia"/>
          <w:color w:val="000000"/>
          <w:shd w:val="clear" w:color="auto" w:fill="FFFFFF"/>
        </w:rPr>
        <w:t>十二</w:t>
      </w:r>
      <w:r>
        <w:rPr>
          <w:rFonts w:ascii="宋体" w:hint="eastAsia"/>
          <w:color w:val="000000"/>
          <w:shd w:val="clear" w:color="auto" w:fill="FFFFFF"/>
        </w:rPr>
        <w:t xml:space="preserve">. </w:t>
      </w:r>
      <w:r>
        <w:rPr>
          <w:rFonts w:ascii="宋体" w:hint="eastAsia"/>
          <w:color w:val="000000"/>
          <w:shd w:val="clear" w:color="auto" w:fill="FFFFFF"/>
        </w:rPr>
        <w:t>变形验算</w:t>
      </w:r>
      <w:bookmarkEnd w:id="49"/>
    </w:p>
    <w:p w:rsidR="008F3DA3" w:rsidRDefault="00C477AC">
      <w:pPr>
        <w:pStyle w:val="2"/>
        <w:jc w:val="left"/>
      </w:pPr>
      <w:bookmarkStart w:id="50" w:name="_Toc207704485"/>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普通结构楼层位移指标统计</w:t>
      </w:r>
      <w:bookmarkEnd w:id="50"/>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根据《高钢规》</w:t>
      </w:r>
      <w:r>
        <w:rPr>
          <w:rFonts w:ascii="楷体" w:eastAsia="楷体" w:hint="eastAsia"/>
          <w:b/>
          <w:color w:val="0000FF"/>
          <w:sz w:val="24"/>
          <w:szCs w:val="24"/>
          <w:shd w:val="clear" w:color="auto" w:fill="FFFFFF"/>
        </w:rPr>
        <w:t>3.5.2</w:t>
      </w:r>
      <w:r>
        <w:rPr>
          <w:rFonts w:ascii="楷体" w:eastAsia="楷体" w:hint="eastAsia"/>
          <w:b/>
          <w:color w:val="0000FF"/>
          <w:sz w:val="24"/>
          <w:szCs w:val="24"/>
          <w:shd w:val="clear" w:color="auto" w:fill="FFFFFF"/>
        </w:rPr>
        <w:t>条规定：在风荷载或多遇地震标准值作用下，按弹性方法计算的楼层层间最大水平位移与层高之比不宜大于</w:t>
      </w:r>
      <w:r>
        <w:rPr>
          <w:rFonts w:ascii="楷体" w:eastAsia="楷体" w:hint="eastAsia"/>
          <w:b/>
          <w:color w:val="0000FF"/>
          <w:sz w:val="24"/>
          <w:szCs w:val="24"/>
          <w:shd w:val="clear" w:color="auto" w:fill="FFFFFF"/>
        </w:rPr>
        <w:t>1/250</w:t>
      </w:r>
      <w:r>
        <w:rPr>
          <w:rFonts w:ascii="楷体" w:eastAsia="楷体" w:hint="eastAsia"/>
          <w:b/>
          <w:color w:val="0000FF"/>
          <w:sz w:val="24"/>
          <w:szCs w:val="24"/>
          <w:shd w:val="clear" w:color="auto" w:fill="FFFFFF"/>
        </w:rPr>
        <w:t>。结构所有工况下最大层间位移角均满足规范要</w:t>
      </w:r>
      <w:r>
        <w:rPr>
          <w:rFonts w:ascii="楷体" w:eastAsia="楷体" w:hint="eastAsia"/>
          <w:b/>
          <w:color w:val="0000FF"/>
          <w:sz w:val="24"/>
          <w:szCs w:val="24"/>
          <w:shd w:val="clear" w:color="auto" w:fill="FFFFFF"/>
        </w:rPr>
        <w:lastRenderedPageBreak/>
        <w:t>求。</w:t>
      </w: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根据《高规》</w:t>
      </w:r>
      <w:r>
        <w:rPr>
          <w:rFonts w:ascii="楷体" w:eastAsia="楷体" w:hint="eastAsia"/>
          <w:b/>
          <w:color w:val="0000FF"/>
          <w:sz w:val="24"/>
          <w:szCs w:val="24"/>
          <w:shd w:val="clear" w:color="auto" w:fill="FFFFFF"/>
        </w:rPr>
        <w:t>3.4.5</w:t>
      </w:r>
      <w:r>
        <w:rPr>
          <w:rFonts w:ascii="楷体" w:eastAsia="楷体" w:hint="eastAsia"/>
          <w:b/>
          <w:color w:val="0000FF"/>
          <w:sz w:val="24"/>
          <w:szCs w:val="24"/>
          <w:shd w:val="clear" w:color="auto" w:fill="FFFFFF"/>
        </w:rPr>
        <w:t>条规定：结构在考虑偶然偏心影响的规定水平地震力作用下，楼层竖向构件最大的水平位移和层间位移，</w:t>
      </w:r>
      <w:r>
        <w:rPr>
          <w:rFonts w:ascii="楷体" w:eastAsia="楷体" w:hint="eastAsia"/>
          <w:b/>
          <w:color w:val="0000FF"/>
          <w:sz w:val="24"/>
          <w:szCs w:val="24"/>
          <w:shd w:val="clear" w:color="auto" w:fill="FFFFFF"/>
        </w:rPr>
        <w:t>A</w:t>
      </w:r>
      <w:r>
        <w:rPr>
          <w:rFonts w:ascii="楷体" w:eastAsia="楷体" w:hint="eastAsia"/>
          <w:b/>
          <w:color w:val="0000FF"/>
          <w:sz w:val="24"/>
          <w:szCs w:val="24"/>
          <w:shd w:val="clear" w:color="auto" w:fill="FFFFFF"/>
        </w:rPr>
        <w:t>级高度高层建筑不宜大于该楼层平均值的</w:t>
      </w:r>
      <w:r>
        <w:rPr>
          <w:rFonts w:ascii="楷体" w:eastAsia="楷体" w:hint="eastAsia"/>
          <w:b/>
          <w:color w:val="0000FF"/>
          <w:sz w:val="24"/>
          <w:szCs w:val="24"/>
          <w:shd w:val="clear" w:color="auto" w:fill="FFFFFF"/>
        </w:rPr>
        <w:t>1.2</w:t>
      </w:r>
      <w:r>
        <w:rPr>
          <w:rFonts w:ascii="楷体" w:eastAsia="楷体" w:hint="eastAsia"/>
          <w:b/>
          <w:color w:val="0000FF"/>
          <w:sz w:val="24"/>
          <w:szCs w:val="24"/>
          <w:shd w:val="clear" w:color="auto" w:fill="FFFFFF"/>
        </w:rPr>
        <w:t>倍，不应大于该楼层平均值的</w:t>
      </w:r>
      <w:r>
        <w:rPr>
          <w:rFonts w:ascii="楷体" w:eastAsia="楷体" w:hint="eastAsia"/>
          <w:b/>
          <w:color w:val="0000FF"/>
          <w:sz w:val="24"/>
          <w:szCs w:val="24"/>
          <w:shd w:val="clear" w:color="auto" w:fill="FFFFFF"/>
        </w:rPr>
        <w:t>1.5</w:t>
      </w:r>
      <w:r>
        <w:rPr>
          <w:rFonts w:ascii="楷体" w:eastAsia="楷体" w:hint="eastAsia"/>
          <w:b/>
          <w:color w:val="0000FF"/>
          <w:sz w:val="24"/>
          <w:szCs w:val="24"/>
          <w:shd w:val="clear" w:color="auto" w:fill="FFFFFF"/>
        </w:rPr>
        <w:t>倍；</w:t>
      </w:r>
      <w:r>
        <w:rPr>
          <w:rFonts w:ascii="楷体" w:eastAsia="楷体" w:hint="eastAsia"/>
          <w:b/>
          <w:color w:val="0000FF"/>
          <w:sz w:val="24"/>
          <w:szCs w:val="24"/>
          <w:shd w:val="clear" w:color="auto" w:fill="FFFFFF"/>
        </w:rPr>
        <w:t>B</w:t>
      </w:r>
      <w:r>
        <w:rPr>
          <w:rFonts w:ascii="楷体" w:eastAsia="楷体" w:hint="eastAsia"/>
          <w:b/>
          <w:color w:val="0000FF"/>
          <w:sz w:val="24"/>
          <w:szCs w:val="24"/>
          <w:shd w:val="clear" w:color="auto" w:fill="FFFFFF"/>
        </w:rPr>
        <w:t>级高度高层建筑、超过</w:t>
      </w:r>
      <w:r>
        <w:rPr>
          <w:rFonts w:ascii="楷体" w:eastAsia="楷体" w:hint="eastAsia"/>
          <w:b/>
          <w:color w:val="0000FF"/>
          <w:sz w:val="24"/>
          <w:szCs w:val="24"/>
          <w:shd w:val="clear" w:color="auto" w:fill="FFFFFF"/>
        </w:rPr>
        <w:t>A</w:t>
      </w:r>
      <w:r>
        <w:rPr>
          <w:rFonts w:ascii="楷体" w:eastAsia="楷体" w:hint="eastAsia"/>
          <w:b/>
          <w:color w:val="0000FF"/>
          <w:sz w:val="24"/>
          <w:szCs w:val="24"/>
          <w:shd w:val="clear" w:color="auto" w:fill="FFFFFF"/>
        </w:rPr>
        <w:t>级高度的混合结构及复杂高层建筑不宜大于该楼层平均值的</w:t>
      </w:r>
      <w:r>
        <w:rPr>
          <w:rFonts w:ascii="楷体" w:eastAsia="楷体" w:hint="eastAsia"/>
          <w:b/>
          <w:color w:val="0000FF"/>
          <w:sz w:val="24"/>
          <w:szCs w:val="24"/>
          <w:shd w:val="clear" w:color="auto" w:fill="FFFFFF"/>
        </w:rPr>
        <w:t>1.2</w:t>
      </w:r>
      <w:r>
        <w:rPr>
          <w:rFonts w:ascii="楷体" w:eastAsia="楷体" w:hint="eastAsia"/>
          <w:b/>
          <w:color w:val="0000FF"/>
          <w:sz w:val="24"/>
          <w:szCs w:val="24"/>
          <w:shd w:val="clear" w:color="auto" w:fill="FFFFFF"/>
        </w:rPr>
        <w:t>倍，不应大于该楼层平均值的</w:t>
      </w:r>
      <w:r>
        <w:rPr>
          <w:rFonts w:ascii="楷体" w:eastAsia="楷体" w:hint="eastAsia"/>
          <w:b/>
          <w:color w:val="0000FF"/>
          <w:sz w:val="24"/>
          <w:szCs w:val="24"/>
          <w:shd w:val="clear" w:color="auto" w:fill="FFFFFF"/>
        </w:rPr>
        <w:t>1.4</w:t>
      </w:r>
      <w:r>
        <w:rPr>
          <w:rFonts w:ascii="楷体" w:eastAsia="楷体" w:hint="eastAsia"/>
          <w:b/>
          <w:color w:val="0000FF"/>
          <w:sz w:val="24"/>
          <w:szCs w:val="24"/>
          <w:shd w:val="clear" w:color="auto" w:fill="FFFFFF"/>
        </w:rPr>
        <w:t>倍。结构设定的判断扭转不规</w:t>
      </w:r>
      <w:r>
        <w:rPr>
          <w:rFonts w:ascii="楷体" w:eastAsia="楷体" w:hint="eastAsia"/>
          <w:b/>
          <w:color w:val="0000FF"/>
          <w:sz w:val="24"/>
          <w:szCs w:val="24"/>
          <w:shd w:val="clear" w:color="auto" w:fill="FFFFFF"/>
        </w:rPr>
        <w:t>则的位移比为</w:t>
      </w:r>
      <w:r>
        <w:rPr>
          <w:rFonts w:ascii="楷体" w:eastAsia="楷体" w:hint="eastAsia"/>
          <w:b/>
          <w:color w:val="0000FF"/>
          <w:sz w:val="24"/>
          <w:szCs w:val="24"/>
          <w:shd w:val="clear" w:color="auto" w:fill="FFFFFF"/>
        </w:rPr>
        <w:t>1.20</w:t>
      </w:r>
      <w:r>
        <w:rPr>
          <w:rFonts w:ascii="楷体" w:eastAsia="楷体" w:hint="eastAsia"/>
          <w:b/>
          <w:color w:val="0000FF"/>
          <w:sz w:val="24"/>
          <w:szCs w:val="24"/>
          <w:shd w:val="clear" w:color="auto" w:fill="FFFFFF"/>
        </w:rPr>
        <w:t>，位移比的限值为</w:t>
      </w:r>
      <w:r>
        <w:rPr>
          <w:rFonts w:ascii="楷体" w:eastAsia="楷体" w:hint="eastAsia"/>
          <w:b/>
          <w:color w:val="0000FF"/>
          <w:sz w:val="24"/>
          <w:szCs w:val="24"/>
          <w:shd w:val="clear" w:color="auto" w:fill="FFFFFF"/>
        </w:rPr>
        <w:t>1.50</w:t>
      </w:r>
      <w:r>
        <w:rPr>
          <w:rFonts w:ascii="楷体" w:eastAsia="楷体" w:hint="eastAsia"/>
          <w:b/>
          <w:color w:val="0000FF"/>
          <w:sz w:val="24"/>
          <w:szCs w:val="24"/>
          <w:shd w:val="clear" w:color="auto" w:fill="FFFFFF"/>
        </w:rPr>
        <w:t>，结构不属于扭转不规则。</w:t>
      </w:r>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所有工况下位移比、层间位移比均满足规范要求。</w:t>
      </w: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表中位移的单位为</w:t>
      </w:r>
      <w:r>
        <w:rPr>
          <w:rFonts w:ascii="宋体" w:eastAsia="宋体" w:hint="eastAsia"/>
          <w:color w:val="000000"/>
          <w:sz w:val="24"/>
          <w:szCs w:val="24"/>
          <w:shd w:val="clear" w:color="auto" w:fill="FFFFFF"/>
        </w:rPr>
        <w:t>(mm)</w:t>
      </w: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bookmarkStart w:id="51" w:name="X向正偏心静震"/>
      <w:bookmarkEnd w:id="51"/>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12-1 X</w:t>
      </w:r>
      <w:r>
        <w:rPr>
          <w:rFonts w:ascii="黑体" w:eastAsia="黑体" w:hint="eastAsia"/>
          <w:b/>
          <w:color w:val="000000"/>
          <w:sz w:val="26"/>
          <w:szCs w:val="26"/>
          <w:shd w:val="clear" w:color="auto" w:fill="FFFFFF"/>
        </w:rPr>
        <w:t>向正偏心静震</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规定水平力</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工况的位移</w:t>
      </w:r>
    </w:p>
    <w:tbl>
      <w:tblPr>
        <w:tblStyle w:val="a7"/>
        <w:tblW w:w="9922" w:type="dxa"/>
        <w:jc w:val="center"/>
        <w:tblLook w:val="04A0" w:firstRow="1" w:lastRow="0" w:firstColumn="1" w:lastColumn="0" w:noHBand="0" w:noVBand="1"/>
      </w:tblPr>
      <w:tblGrid>
        <w:gridCol w:w="1418"/>
        <w:gridCol w:w="1418"/>
        <w:gridCol w:w="1418"/>
        <w:gridCol w:w="1417"/>
        <w:gridCol w:w="1417"/>
        <w:gridCol w:w="1417"/>
        <w:gridCol w:w="1417"/>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层间位移比</w:t>
            </w:r>
          </w:p>
        </w:tc>
      </w:tr>
      <w:tr w:rsidR="008F3DA3" w:rsidTr="008F3DA3">
        <w:trPr>
          <w:jc w:val="center"/>
        </w:trPr>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0.49(44)</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0.35</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0.49</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0.35</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1.41</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1.41</w:t>
            </w:r>
          </w:p>
        </w:tc>
      </w:tr>
    </w:tbl>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w:t>
      </w:r>
      <w:r>
        <w:rPr>
          <w:rFonts w:ascii="宋体" w:eastAsia="宋体" w:hint="eastAsia"/>
          <w:color w:val="000000"/>
          <w:sz w:val="24"/>
          <w:szCs w:val="24"/>
          <w:shd w:val="clear" w:color="auto" w:fill="FFFFFF"/>
        </w:rPr>
        <w:t>=  0.49</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w:t>
      </w:r>
      <w:r>
        <w:rPr>
          <w:rFonts w:ascii="宋体" w:eastAsia="宋体" w:hint="eastAsia"/>
          <w:color w:val="000000"/>
          <w:sz w:val="24"/>
          <w:szCs w:val="24"/>
          <w:shd w:val="clear" w:color="auto" w:fill="FFFFFF"/>
        </w:rPr>
        <w:t xml:space="preserve">  =  1.41</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w:t>
      </w:r>
      <w:r>
        <w:rPr>
          <w:rFonts w:ascii="宋体" w:eastAsia="宋体" w:hint="eastAsia"/>
          <w:color w:val="000000"/>
          <w:sz w:val="24"/>
          <w:szCs w:val="24"/>
          <w:shd w:val="clear" w:color="auto" w:fill="FFFFFF"/>
        </w:rPr>
        <w:t>=  1.41</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8F3DA3">
      <w:pPr>
        <w:spacing w:beforeLines="113" w:before="127" w:afterLines="113" w:after="127" w:line="113" w:lineRule="auto"/>
        <w:jc w:val="left"/>
      </w:pP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bookmarkStart w:id="52" w:name="X向负偏心静震"/>
      <w:bookmarkEnd w:id="52"/>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12-2 X</w:t>
      </w:r>
      <w:r>
        <w:rPr>
          <w:rFonts w:ascii="黑体" w:eastAsia="黑体" w:hint="eastAsia"/>
          <w:b/>
          <w:color w:val="000000"/>
          <w:sz w:val="26"/>
          <w:szCs w:val="26"/>
          <w:shd w:val="clear" w:color="auto" w:fill="FFFFFF"/>
        </w:rPr>
        <w:t>向负偏心静震</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规定水平力</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工况的位移</w:t>
      </w:r>
    </w:p>
    <w:tbl>
      <w:tblPr>
        <w:tblStyle w:val="a7"/>
        <w:tblW w:w="9922" w:type="dxa"/>
        <w:jc w:val="center"/>
        <w:tblLook w:val="04A0" w:firstRow="1" w:lastRow="0" w:firstColumn="1" w:lastColumn="0" w:noHBand="0" w:noVBand="1"/>
      </w:tblPr>
      <w:tblGrid>
        <w:gridCol w:w="1418"/>
        <w:gridCol w:w="1418"/>
        <w:gridCol w:w="1418"/>
        <w:gridCol w:w="1417"/>
        <w:gridCol w:w="1417"/>
        <w:gridCol w:w="1417"/>
        <w:gridCol w:w="1417"/>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层间位移比</w:t>
            </w:r>
          </w:p>
        </w:tc>
      </w:tr>
      <w:tr w:rsidR="008F3DA3" w:rsidTr="008F3DA3">
        <w:trPr>
          <w:jc w:val="center"/>
        </w:trPr>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0.49(43)</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0.37</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0.49</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0.37</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1.32</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1.32</w:t>
            </w:r>
          </w:p>
        </w:tc>
      </w:tr>
    </w:tbl>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w:t>
      </w:r>
      <w:r>
        <w:rPr>
          <w:rFonts w:ascii="宋体" w:eastAsia="宋体" w:hint="eastAsia"/>
          <w:color w:val="000000"/>
          <w:sz w:val="24"/>
          <w:szCs w:val="24"/>
          <w:shd w:val="clear" w:color="auto" w:fill="FFFFFF"/>
        </w:rPr>
        <w:t>=  0.49</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w:t>
      </w:r>
      <w:r>
        <w:rPr>
          <w:rFonts w:ascii="宋体" w:eastAsia="宋体" w:hint="eastAsia"/>
          <w:color w:val="000000"/>
          <w:sz w:val="24"/>
          <w:szCs w:val="24"/>
          <w:shd w:val="clear" w:color="auto" w:fill="FFFFFF"/>
        </w:rPr>
        <w:t xml:space="preserve">  =  1.32</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w:t>
      </w:r>
      <w:r>
        <w:rPr>
          <w:rFonts w:ascii="宋体" w:eastAsia="宋体" w:hint="eastAsia"/>
          <w:color w:val="000000"/>
          <w:sz w:val="24"/>
          <w:szCs w:val="24"/>
          <w:shd w:val="clear" w:color="auto" w:fill="FFFFFF"/>
        </w:rPr>
        <w:t>=  1.32</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8F3DA3">
      <w:pPr>
        <w:spacing w:beforeLines="113" w:before="127" w:afterLines="113" w:after="127" w:line="113" w:lineRule="auto"/>
        <w:jc w:val="left"/>
      </w:pP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bookmarkStart w:id="53" w:name="Y向正偏心静震"/>
      <w:bookmarkEnd w:id="53"/>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12-3 Y</w:t>
      </w:r>
      <w:r>
        <w:rPr>
          <w:rFonts w:ascii="黑体" w:eastAsia="黑体" w:hint="eastAsia"/>
          <w:b/>
          <w:color w:val="000000"/>
          <w:sz w:val="26"/>
          <w:szCs w:val="26"/>
          <w:shd w:val="clear" w:color="auto" w:fill="FFFFFF"/>
        </w:rPr>
        <w:t>向正偏心静震</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规定水平力</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工况的位移</w:t>
      </w:r>
    </w:p>
    <w:tbl>
      <w:tblPr>
        <w:tblStyle w:val="a7"/>
        <w:tblW w:w="9922" w:type="dxa"/>
        <w:jc w:val="center"/>
        <w:tblLook w:val="04A0" w:firstRow="1" w:lastRow="0" w:firstColumn="1" w:lastColumn="0" w:noHBand="0" w:noVBand="1"/>
      </w:tblPr>
      <w:tblGrid>
        <w:gridCol w:w="1418"/>
        <w:gridCol w:w="1418"/>
        <w:gridCol w:w="1418"/>
        <w:gridCol w:w="1417"/>
        <w:gridCol w:w="1417"/>
        <w:gridCol w:w="1417"/>
        <w:gridCol w:w="1417"/>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lastRenderedPageBreak/>
              <w:t>层号</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层间位移比</w:t>
            </w:r>
          </w:p>
        </w:tc>
      </w:tr>
      <w:tr w:rsidR="008F3DA3" w:rsidTr="008F3DA3">
        <w:trPr>
          <w:jc w:val="center"/>
        </w:trPr>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0.40(42)</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0.37</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0.40</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0.37</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1.08</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1.08</w:t>
            </w:r>
          </w:p>
        </w:tc>
      </w:tr>
    </w:tbl>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w:t>
      </w:r>
      <w:r>
        <w:rPr>
          <w:rFonts w:ascii="宋体" w:eastAsia="宋体" w:hint="eastAsia"/>
          <w:color w:val="000000"/>
          <w:sz w:val="24"/>
          <w:szCs w:val="24"/>
          <w:shd w:val="clear" w:color="auto" w:fill="FFFFFF"/>
        </w:rPr>
        <w:t>=  0.40</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w:t>
      </w:r>
      <w:r>
        <w:rPr>
          <w:rFonts w:ascii="宋体" w:eastAsia="宋体" w:hint="eastAsia"/>
          <w:color w:val="000000"/>
          <w:sz w:val="24"/>
          <w:szCs w:val="24"/>
          <w:shd w:val="clear" w:color="auto" w:fill="FFFFFF"/>
        </w:rPr>
        <w:t xml:space="preserve">  =  1.08</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w:t>
      </w:r>
      <w:r>
        <w:rPr>
          <w:rFonts w:ascii="宋体" w:eastAsia="宋体" w:hint="eastAsia"/>
          <w:color w:val="000000"/>
          <w:sz w:val="24"/>
          <w:szCs w:val="24"/>
          <w:shd w:val="clear" w:color="auto" w:fill="FFFFFF"/>
        </w:rPr>
        <w:t>=  1.08</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8F3DA3">
      <w:pPr>
        <w:spacing w:beforeLines="113" w:before="127" w:afterLines="113" w:after="127" w:line="113" w:lineRule="auto"/>
        <w:jc w:val="left"/>
      </w:pP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bookmarkStart w:id="54" w:name="Y向负偏心静震"/>
      <w:bookmarkEnd w:id="54"/>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12-4 Y</w:t>
      </w:r>
      <w:r>
        <w:rPr>
          <w:rFonts w:ascii="黑体" w:eastAsia="黑体" w:hint="eastAsia"/>
          <w:b/>
          <w:color w:val="000000"/>
          <w:sz w:val="26"/>
          <w:szCs w:val="26"/>
          <w:shd w:val="clear" w:color="auto" w:fill="FFFFFF"/>
        </w:rPr>
        <w:t>向负偏心静震</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规定水平力</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工况的位移</w:t>
      </w:r>
    </w:p>
    <w:tbl>
      <w:tblPr>
        <w:tblStyle w:val="a7"/>
        <w:tblW w:w="9922" w:type="dxa"/>
        <w:jc w:val="center"/>
        <w:tblLook w:val="04A0" w:firstRow="1" w:lastRow="0" w:firstColumn="1" w:lastColumn="0" w:noHBand="0" w:noVBand="1"/>
      </w:tblPr>
      <w:tblGrid>
        <w:gridCol w:w="1418"/>
        <w:gridCol w:w="1418"/>
        <w:gridCol w:w="1418"/>
        <w:gridCol w:w="1417"/>
        <w:gridCol w:w="1417"/>
        <w:gridCol w:w="1417"/>
        <w:gridCol w:w="1417"/>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层间位移比</w:t>
            </w:r>
          </w:p>
        </w:tc>
      </w:tr>
      <w:tr w:rsidR="008F3DA3" w:rsidTr="008F3DA3">
        <w:trPr>
          <w:jc w:val="center"/>
        </w:trPr>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0.39(42)</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0.37</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0.39</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0.37</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1.05</w:t>
            </w:r>
          </w:p>
        </w:tc>
        <w:tc>
          <w:tcPr>
            <w:tcW w:w="141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1.05</w:t>
            </w:r>
          </w:p>
        </w:tc>
      </w:tr>
    </w:tbl>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w:t>
      </w:r>
      <w:r>
        <w:rPr>
          <w:rFonts w:ascii="宋体" w:eastAsia="宋体" w:hint="eastAsia"/>
          <w:color w:val="000000"/>
          <w:sz w:val="24"/>
          <w:szCs w:val="24"/>
          <w:shd w:val="clear" w:color="auto" w:fill="FFFFFF"/>
        </w:rPr>
        <w:t>=  0.39</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w:t>
      </w:r>
      <w:r>
        <w:rPr>
          <w:rFonts w:ascii="宋体" w:eastAsia="宋体" w:hint="eastAsia"/>
          <w:color w:val="000000"/>
          <w:sz w:val="24"/>
          <w:szCs w:val="24"/>
          <w:shd w:val="clear" w:color="auto" w:fill="FFFFFF"/>
        </w:rPr>
        <w:t xml:space="preserve">  =  1.05</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w:t>
      </w:r>
      <w:r>
        <w:rPr>
          <w:rFonts w:ascii="宋体" w:eastAsia="宋体" w:hint="eastAsia"/>
          <w:color w:val="000000"/>
          <w:sz w:val="24"/>
          <w:szCs w:val="24"/>
          <w:shd w:val="clear" w:color="auto" w:fill="FFFFFF"/>
        </w:rPr>
        <w:t>=  1.05</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8F3DA3">
      <w:pPr>
        <w:spacing w:beforeLines="113" w:before="127" w:afterLines="113" w:after="127" w:line="113" w:lineRule="auto"/>
        <w:jc w:val="left"/>
      </w:pP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bookmarkStart w:id="55" w:name="X向地震"/>
      <w:bookmarkEnd w:id="55"/>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12-5 X</w:t>
      </w:r>
      <w:r>
        <w:rPr>
          <w:rFonts w:ascii="黑体" w:eastAsia="黑体" w:hint="eastAsia"/>
          <w:b/>
          <w:color w:val="000000"/>
          <w:sz w:val="26"/>
          <w:szCs w:val="26"/>
          <w:shd w:val="clear" w:color="auto" w:fill="FFFFFF"/>
        </w:rPr>
        <w:t>向地震工况的位移</w:t>
      </w:r>
    </w:p>
    <w:tbl>
      <w:tblPr>
        <w:tblStyle w:val="a7"/>
        <w:tblW w:w="9922" w:type="dxa"/>
        <w:jc w:val="center"/>
        <w:tblLook w:val="04A0" w:firstRow="1" w:lastRow="0" w:firstColumn="1" w:lastColumn="0" w:noHBand="0" w:noVBand="1"/>
      </w:tblPr>
      <w:tblGrid>
        <w:gridCol w:w="1985"/>
        <w:gridCol w:w="1985"/>
        <w:gridCol w:w="1984"/>
        <w:gridCol w:w="1984"/>
        <w:gridCol w:w="1984"/>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c>
          <w:tcPr>
            <w:tcW w:w="198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最大层间位移角</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r>
      <w:tr w:rsidR="008F3DA3" w:rsidTr="008F3DA3">
        <w:trPr>
          <w:jc w:val="center"/>
        </w:trPr>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0.79(43)</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0.79</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0.49</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1/3818(43)</w:t>
            </w:r>
          </w:p>
        </w:tc>
      </w:tr>
    </w:tbl>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w:t>
      </w:r>
      <w:r>
        <w:rPr>
          <w:rFonts w:ascii="宋体" w:eastAsia="宋体" w:hint="eastAsia"/>
          <w:color w:val="000000"/>
          <w:sz w:val="24"/>
          <w:szCs w:val="24"/>
          <w:shd w:val="clear" w:color="auto" w:fill="FFFFFF"/>
        </w:rPr>
        <w:t>=  0.79</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w:t>
      </w:r>
      <w:r>
        <w:rPr>
          <w:rFonts w:ascii="宋体" w:eastAsia="宋体" w:hint="eastAsia"/>
          <w:color w:val="000000"/>
          <w:sz w:val="24"/>
          <w:szCs w:val="24"/>
          <w:shd w:val="clear" w:color="auto" w:fill="FFFFFF"/>
        </w:rPr>
        <w:t>=  1/3818</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8F3DA3">
      <w:pPr>
        <w:spacing w:beforeLines="113" w:before="127" w:afterLines="113" w:after="127" w:line="113" w:lineRule="auto"/>
        <w:jc w:val="left"/>
      </w:pP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bookmarkStart w:id="56" w:name="Y向地震"/>
      <w:bookmarkEnd w:id="56"/>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12-6 Y</w:t>
      </w:r>
      <w:r>
        <w:rPr>
          <w:rFonts w:ascii="黑体" w:eastAsia="黑体" w:hint="eastAsia"/>
          <w:b/>
          <w:color w:val="000000"/>
          <w:sz w:val="26"/>
          <w:szCs w:val="26"/>
          <w:shd w:val="clear" w:color="auto" w:fill="FFFFFF"/>
        </w:rPr>
        <w:t>向地震工况的位移</w:t>
      </w:r>
    </w:p>
    <w:tbl>
      <w:tblPr>
        <w:tblStyle w:val="a7"/>
        <w:tblW w:w="9922" w:type="dxa"/>
        <w:jc w:val="center"/>
        <w:tblLook w:val="04A0" w:firstRow="1" w:lastRow="0" w:firstColumn="1" w:lastColumn="0" w:noHBand="0" w:noVBand="1"/>
      </w:tblPr>
      <w:tblGrid>
        <w:gridCol w:w="1985"/>
        <w:gridCol w:w="1985"/>
        <w:gridCol w:w="1984"/>
        <w:gridCol w:w="1984"/>
        <w:gridCol w:w="1984"/>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c>
          <w:tcPr>
            <w:tcW w:w="198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最大层间位移角</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r>
      <w:tr w:rsidR="008F3DA3" w:rsidTr="008F3DA3">
        <w:trPr>
          <w:jc w:val="center"/>
        </w:trPr>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0.47(42)</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0.47</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0.43</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1/6346(42)</w:t>
            </w:r>
          </w:p>
        </w:tc>
      </w:tr>
    </w:tbl>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lastRenderedPageBreak/>
        <w:t>本工况下全楼最大楼层位移</w:t>
      </w:r>
      <w:r>
        <w:rPr>
          <w:rFonts w:ascii="宋体" w:eastAsia="宋体" w:hint="eastAsia"/>
          <w:color w:val="000000"/>
          <w:sz w:val="24"/>
          <w:szCs w:val="24"/>
          <w:shd w:val="clear" w:color="auto" w:fill="FFFFFF"/>
        </w:rPr>
        <w:t>=  0.47</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w:t>
      </w:r>
      <w:r>
        <w:rPr>
          <w:rFonts w:ascii="宋体" w:eastAsia="宋体" w:hint="eastAsia"/>
          <w:color w:val="000000"/>
          <w:sz w:val="24"/>
          <w:szCs w:val="24"/>
          <w:shd w:val="clear" w:color="auto" w:fill="FFFFFF"/>
        </w:rPr>
        <w:t>=  1/6346</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8F3DA3">
      <w:pPr>
        <w:spacing w:beforeLines="113" w:before="127" w:afterLines="113" w:after="127" w:line="113" w:lineRule="auto"/>
        <w:jc w:val="left"/>
      </w:pP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bookmarkStart w:id="57" w:name="X向风荷载"/>
      <w:bookmarkEnd w:id="57"/>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12-7 X</w:t>
      </w:r>
      <w:r>
        <w:rPr>
          <w:rFonts w:ascii="黑体" w:eastAsia="黑体" w:hint="eastAsia"/>
          <w:b/>
          <w:color w:val="000000"/>
          <w:sz w:val="26"/>
          <w:szCs w:val="26"/>
          <w:shd w:val="clear" w:color="auto" w:fill="FFFFFF"/>
        </w:rPr>
        <w:t>向风荷载工况的位移</w:t>
      </w:r>
    </w:p>
    <w:tbl>
      <w:tblPr>
        <w:tblStyle w:val="a7"/>
        <w:tblW w:w="9922" w:type="dxa"/>
        <w:jc w:val="center"/>
        <w:tblLook w:val="04A0" w:firstRow="1" w:lastRow="0" w:firstColumn="1" w:lastColumn="0" w:noHBand="0" w:noVBand="1"/>
      </w:tblPr>
      <w:tblGrid>
        <w:gridCol w:w="1985"/>
        <w:gridCol w:w="1985"/>
        <w:gridCol w:w="1984"/>
        <w:gridCol w:w="1984"/>
        <w:gridCol w:w="1984"/>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c>
          <w:tcPr>
            <w:tcW w:w="198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最大层间位移角</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r>
      <w:tr w:rsidR="008F3DA3" w:rsidTr="008F3DA3">
        <w:trPr>
          <w:jc w:val="center"/>
        </w:trPr>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5.50(41)</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5.50</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5.03</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1/545(41)</w:t>
            </w:r>
          </w:p>
        </w:tc>
      </w:tr>
    </w:tbl>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w:t>
      </w:r>
      <w:r>
        <w:rPr>
          <w:rFonts w:ascii="宋体" w:eastAsia="宋体" w:hint="eastAsia"/>
          <w:color w:val="000000"/>
          <w:sz w:val="24"/>
          <w:szCs w:val="24"/>
          <w:shd w:val="clear" w:color="auto" w:fill="FFFFFF"/>
        </w:rPr>
        <w:t>=  5.50</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w:t>
      </w:r>
      <w:r>
        <w:rPr>
          <w:rFonts w:ascii="宋体" w:eastAsia="宋体" w:hint="eastAsia"/>
          <w:color w:val="000000"/>
          <w:sz w:val="24"/>
          <w:szCs w:val="24"/>
          <w:shd w:val="clear" w:color="auto" w:fill="FFFFFF"/>
        </w:rPr>
        <w:t>=  1/545</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8F3DA3">
      <w:pPr>
        <w:spacing w:beforeLines="113" w:before="127" w:afterLines="113" w:after="127" w:line="113" w:lineRule="auto"/>
        <w:jc w:val="left"/>
      </w:pP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bookmarkStart w:id="58" w:name="Y向风荷载"/>
      <w:bookmarkEnd w:id="58"/>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12-8 Y</w:t>
      </w:r>
      <w:r>
        <w:rPr>
          <w:rFonts w:ascii="黑体" w:eastAsia="黑体" w:hint="eastAsia"/>
          <w:b/>
          <w:color w:val="000000"/>
          <w:sz w:val="26"/>
          <w:szCs w:val="26"/>
          <w:shd w:val="clear" w:color="auto" w:fill="FFFFFF"/>
        </w:rPr>
        <w:t>向风荷载工况的位移</w:t>
      </w:r>
    </w:p>
    <w:tbl>
      <w:tblPr>
        <w:tblStyle w:val="a7"/>
        <w:tblW w:w="9922" w:type="dxa"/>
        <w:jc w:val="center"/>
        <w:tblLook w:val="04A0" w:firstRow="1" w:lastRow="0" w:firstColumn="1" w:lastColumn="0" w:noHBand="0" w:noVBand="1"/>
      </w:tblPr>
      <w:tblGrid>
        <w:gridCol w:w="1985"/>
        <w:gridCol w:w="1985"/>
        <w:gridCol w:w="1984"/>
        <w:gridCol w:w="1984"/>
        <w:gridCol w:w="1984"/>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c>
          <w:tcPr>
            <w:tcW w:w="198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最大层间位移角</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r>
      <w:tr w:rsidR="008F3DA3" w:rsidTr="008F3DA3">
        <w:trPr>
          <w:jc w:val="center"/>
        </w:trPr>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1.18(41)</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1.18</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1.11</w:t>
            </w:r>
          </w:p>
        </w:tc>
        <w:tc>
          <w:tcPr>
            <w:tcW w:w="1984"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1/2549(41)</w:t>
            </w:r>
          </w:p>
        </w:tc>
      </w:tr>
    </w:tbl>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w:t>
      </w:r>
      <w:r>
        <w:rPr>
          <w:rFonts w:ascii="宋体" w:eastAsia="宋体" w:hint="eastAsia"/>
          <w:color w:val="000000"/>
          <w:sz w:val="24"/>
          <w:szCs w:val="24"/>
          <w:shd w:val="clear" w:color="auto" w:fill="FFFFFF"/>
        </w:rPr>
        <w:t>=  1.18</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w:t>
      </w:r>
      <w:r>
        <w:rPr>
          <w:rFonts w:ascii="宋体" w:eastAsia="宋体" w:hint="eastAsia"/>
          <w:color w:val="000000"/>
          <w:sz w:val="24"/>
          <w:szCs w:val="24"/>
          <w:shd w:val="clear" w:color="auto" w:fill="FFFFFF"/>
        </w:rPr>
        <w:t>=  1/2549</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8F3DA3" w:rsidRDefault="008F3DA3">
      <w:pPr>
        <w:spacing w:beforeLines="113" w:before="127" w:afterLines="113" w:after="127" w:line="113" w:lineRule="auto"/>
        <w:jc w:val="left"/>
      </w:pPr>
    </w:p>
    <w:p w:rsidR="008F3DA3" w:rsidRDefault="008F3DA3">
      <w:pPr>
        <w:spacing w:beforeLines="113" w:before="127" w:afterLines="113" w:after="127" w:line="113" w:lineRule="auto"/>
        <w:jc w:val="left"/>
      </w:pPr>
    </w:p>
    <w:p w:rsidR="008F3DA3" w:rsidRDefault="00C477AC">
      <w:pPr>
        <w:jc w:val="center"/>
      </w:pPr>
      <w:r>
        <w:rPr>
          <w:noProof/>
        </w:rPr>
        <w:lastRenderedPageBreak/>
        <w:drawing>
          <wp:inline distT="0" distB="0" distL="0" distR="0" wp14:anchorId="414DB3C0" wp14:editId="5CF5AB88">
            <wp:extent cx="5400000" cy="5400000"/>
            <wp:effectExtent l="0" t="0" r="0" b="0"/>
            <wp:docPr id="21" name="图片 2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12-1 </w:t>
      </w:r>
      <w:r>
        <w:rPr>
          <w:rFonts w:ascii="宋体" w:eastAsia="宋体" w:hint="eastAsia"/>
          <w:color w:val="000000"/>
          <w:sz w:val="24"/>
          <w:szCs w:val="24"/>
          <w:shd w:val="clear" w:color="auto" w:fill="FFFFFF"/>
        </w:rPr>
        <w:t>最大位移简图</w:t>
      </w:r>
    </w:p>
    <w:p w:rsidR="008F3DA3" w:rsidRDefault="008F3DA3">
      <w:pPr>
        <w:spacing w:beforeLines="113" w:before="127" w:afterLines="113" w:after="127" w:line="113" w:lineRule="auto"/>
        <w:jc w:val="center"/>
      </w:pPr>
    </w:p>
    <w:p w:rsidR="008F3DA3" w:rsidRDefault="00C477AC">
      <w:pPr>
        <w:jc w:val="center"/>
      </w:pPr>
      <w:r>
        <w:rPr>
          <w:noProof/>
        </w:rPr>
        <w:lastRenderedPageBreak/>
        <w:drawing>
          <wp:inline distT="0" distB="0" distL="0" distR="0" wp14:anchorId="57C277FE" wp14:editId="5A822137">
            <wp:extent cx="5400000" cy="5400000"/>
            <wp:effectExtent l="0" t="0" r="0" b="0"/>
            <wp:docPr id="22" name="图片 22"/>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12-2 </w:t>
      </w:r>
      <w:r>
        <w:rPr>
          <w:rFonts w:ascii="宋体" w:eastAsia="宋体" w:hint="eastAsia"/>
          <w:color w:val="000000"/>
          <w:sz w:val="24"/>
          <w:szCs w:val="24"/>
          <w:shd w:val="clear" w:color="auto" w:fill="FFFFFF"/>
        </w:rPr>
        <w:t>平均位移简图</w:t>
      </w:r>
    </w:p>
    <w:p w:rsidR="008F3DA3" w:rsidRDefault="008F3DA3">
      <w:pPr>
        <w:spacing w:beforeLines="113" w:before="127" w:afterLines="113" w:after="127" w:line="113" w:lineRule="auto"/>
        <w:jc w:val="center"/>
      </w:pPr>
    </w:p>
    <w:p w:rsidR="008F3DA3" w:rsidRDefault="00C477AC">
      <w:pPr>
        <w:jc w:val="center"/>
      </w:pPr>
      <w:r>
        <w:rPr>
          <w:noProof/>
        </w:rPr>
        <w:lastRenderedPageBreak/>
        <w:drawing>
          <wp:inline distT="0" distB="0" distL="0" distR="0" wp14:anchorId="4D4121EE" wp14:editId="56BF9754">
            <wp:extent cx="5400000" cy="5400000"/>
            <wp:effectExtent l="0" t="0" r="0" b="0"/>
            <wp:docPr id="23" name="图片 23"/>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12-3 </w:t>
      </w:r>
      <w:r>
        <w:rPr>
          <w:rFonts w:ascii="宋体" w:eastAsia="宋体" w:hint="eastAsia"/>
          <w:color w:val="000000"/>
          <w:sz w:val="24"/>
          <w:szCs w:val="24"/>
          <w:shd w:val="clear" w:color="auto" w:fill="FFFFFF"/>
        </w:rPr>
        <w:t>最大层间位移简图</w:t>
      </w:r>
    </w:p>
    <w:p w:rsidR="008F3DA3" w:rsidRDefault="008F3DA3">
      <w:pPr>
        <w:spacing w:beforeLines="113" w:before="127" w:afterLines="113" w:after="127" w:line="113" w:lineRule="auto"/>
        <w:jc w:val="center"/>
      </w:pPr>
    </w:p>
    <w:p w:rsidR="008F3DA3" w:rsidRDefault="00C477AC">
      <w:pPr>
        <w:jc w:val="center"/>
      </w:pPr>
      <w:r>
        <w:rPr>
          <w:noProof/>
        </w:rPr>
        <w:lastRenderedPageBreak/>
        <w:drawing>
          <wp:inline distT="0" distB="0" distL="0" distR="0" wp14:anchorId="0F1D52A0" wp14:editId="72F7872F">
            <wp:extent cx="5400000" cy="5400000"/>
            <wp:effectExtent l="0" t="0" r="0" b="0"/>
            <wp:docPr id="24" name="图片 24"/>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12-4 </w:t>
      </w:r>
      <w:r>
        <w:rPr>
          <w:rFonts w:ascii="宋体" w:eastAsia="宋体" w:hint="eastAsia"/>
          <w:color w:val="000000"/>
          <w:sz w:val="24"/>
          <w:szCs w:val="24"/>
          <w:shd w:val="clear" w:color="auto" w:fill="FFFFFF"/>
        </w:rPr>
        <w:t>平均层间位移简图</w:t>
      </w:r>
    </w:p>
    <w:p w:rsidR="008F3DA3" w:rsidRDefault="008F3DA3">
      <w:pPr>
        <w:spacing w:beforeLines="113" w:before="127" w:afterLines="113" w:after="127" w:line="113" w:lineRule="auto"/>
        <w:jc w:val="center"/>
      </w:pPr>
    </w:p>
    <w:p w:rsidR="008F3DA3" w:rsidRDefault="00C477AC">
      <w:pPr>
        <w:jc w:val="center"/>
      </w:pPr>
      <w:r>
        <w:rPr>
          <w:noProof/>
        </w:rPr>
        <w:lastRenderedPageBreak/>
        <w:drawing>
          <wp:inline distT="0" distB="0" distL="0" distR="0" wp14:anchorId="1D0A05B8" wp14:editId="248A3033">
            <wp:extent cx="5400000" cy="5400000"/>
            <wp:effectExtent l="0" t="0" r="0" b="0"/>
            <wp:docPr id="25" name="图片 25"/>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12-5 </w:t>
      </w:r>
      <w:r>
        <w:rPr>
          <w:rFonts w:ascii="宋体" w:eastAsia="宋体" w:hint="eastAsia"/>
          <w:color w:val="000000"/>
          <w:sz w:val="24"/>
          <w:szCs w:val="24"/>
          <w:shd w:val="clear" w:color="auto" w:fill="FFFFFF"/>
        </w:rPr>
        <w:t>位移比简图</w:t>
      </w:r>
    </w:p>
    <w:p w:rsidR="008F3DA3" w:rsidRDefault="008F3DA3">
      <w:pPr>
        <w:spacing w:beforeLines="113" w:before="127" w:afterLines="113" w:after="127" w:line="113" w:lineRule="auto"/>
        <w:jc w:val="center"/>
      </w:pPr>
    </w:p>
    <w:p w:rsidR="008F3DA3" w:rsidRDefault="00C477AC">
      <w:pPr>
        <w:jc w:val="center"/>
      </w:pPr>
      <w:r>
        <w:rPr>
          <w:noProof/>
        </w:rPr>
        <w:lastRenderedPageBreak/>
        <w:drawing>
          <wp:inline distT="0" distB="0" distL="0" distR="0" wp14:anchorId="6467CB86" wp14:editId="7CF7B9F4">
            <wp:extent cx="5400000" cy="5400000"/>
            <wp:effectExtent l="0" t="0" r="0" b="0"/>
            <wp:docPr id="26" name="图片 2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12-6 </w:t>
      </w:r>
      <w:r>
        <w:rPr>
          <w:rFonts w:ascii="宋体" w:eastAsia="宋体" w:hint="eastAsia"/>
          <w:color w:val="000000"/>
          <w:sz w:val="24"/>
          <w:szCs w:val="24"/>
          <w:shd w:val="clear" w:color="auto" w:fill="FFFFFF"/>
        </w:rPr>
        <w:t>层间位移比简图</w:t>
      </w:r>
    </w:p>
    <w:p w:rsidR="008F3DA3" w:rsidRDefault="008F3DA3">
      <w:pPr>
        <w:spacing w:beforeLines="113" w:before="127" w:afterLines="113" w:after="127" w:line="113" w:lineRule="auto"/>
        <w:jc w:val="center"/>
      </w:pPr>
    </w:p>
    <w:p w:rsidR="008F3DA3" w:rsidRDefault="00C477AC">
      <w:pPr>
        <w:jc w:val="center"/>
      </w:pPr>
      <w:r>
        <w:rPr>
          <w:noProof/>
        </w:rPr>
        <w:lastRenderedPageBreak/>
        <w:drawing>
          <wp:inline distT="0" distB="0" distL="0" distR="0" wp14:anchorId="46A5C385" wp14:editId="604AA526">
            <wp:extent cx="5400000" cy="5400000"/>
            <wp:effectExtent l="0" t="0" r="0" b="0"/>
            <wp:docPr id="27" name="图片 27"/>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12-7 </w:t>
      </w:r>
      <w:r>
        <w:rPr>
          <w:rFonts w:ascii="宋体" w:eastAsia="宋体" w:hint="eastAsia"/>
          <w:color w:val="000000"/>
          <w:sz w:val="24"/>
          <w:szCs w:val="24"/>
          <w:shd w:val="clear" w:color="auto" w:fill="FFFFFF"/>
        </w:rPr>
        <w:t>最大层间位移角简图</w:t>
      </w:r>
    </w:p>
    <w:p w:rsidR="008F3DA3" w:rsidRDefault="008F3DA3">
      <w:pPr>
        <w:spacing w:beforeLines="113" w:before="127" w:afterLines="113" w:after="127" w:line="113" w:lineRule="auto"/>
        <w:jc w:val="center"/>
      </w:pPr>
    </w:p>
    <w:p w:rsidR="008F3DA3" w:rsidRDefault="00C477AC">
      <w:pPr>
        <w:pStyle w:val="af4"/>
        <w:jc w:val="left"/>
      </w:pPr>
      <w:bookmarkStart w:id="59" w:name="_Toc207704486"/>
      <w:r>
        <w:rPr>
          <w:rFonts w:ascii="宋体" w:hint="eastAsia"/>
          <w:color w:val="000000"/>
          <w:shd w:val="clear" w:color="auto" w:fill="FFFFFF"/>
        </w:rPr>
        <w:t>十三</w:t>
      </w:r>
      <w:r>
        <w:rPr>
          <w:rFonts w:ascii="宋体" w:hint="eastAsia"/>
          <w:color w:val="000000"/>
          <w:shd w:val="clear" w:color="auto" w:fill="FFFFFF"/>
        </w:rPr>
        <w:t xml:space="preserve">. </w:t>
      </w:r>
      <w:r>
        <w:rPr>
          <w:rFonts w:ascii="宋体" w:hint="eastAsia"/>
          <w:color w:val="000000"/>
          <w:shd w:val="clear" w:color="auto" w:fill="FFFFFF"/>
        </w:rPr>
        <w:t>结构顶点风振加速度</w:t>
      </w:r>
      <w:bookmarkEnd w:id="59"/>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根据《高规》</w:t>
      </w:r>
      <w:r>
        <w:rPr>
          <w:rFonts w:ascii="楷体" w:eastAsia="楷体" w:hint="eastAsia"/>
          <w:b/>
          <w:color w:val="0000FF"/>
          <w:sz w:val="24"/>
          <w:szCs w:val="24"/>
          <w:shd w:val="clear" w:color="auto" w:fill="FFFFFF"/>
        </w:rPr>
        <w:t xml:space="preserve">3.7.6 </w:t>
      </w:r>
      <w:r>
        <w:rPr>
          <w:rFonts w:ascii="楷体" w:eastAsia="楷体" w:hint="eastAsia"/>
          <w:b/>
          <w:color w:val="0000FF"/>
          <w:sz w:val="24"/>
          <w:szCs w:val="24"/>
          <w:shd w:val="clear" w:color="auto" w:fill="FFFFFF"/>
        </w:rPr>
        <w:t>条：房屋高度不小于</w:t>
      </w:r>
      <w:r>
        <w:rPr>
          <w:rFonts w:ascii="楷体" w:eastAsia="楷体" w:hint="eastAsia"/>
          <w:b/>
          <w:color w:val="0000FF"/>
          <w:sz w:val="24"/>
          <w:szCs w:val="24"/>
          <w:shd w:val="clear" w:color="auto" w:fill="FFFFFF"/>
        </w:rPr>
        <w:t>150m</w:t>
      </w:r>
      <w:r>
        <w:rPr>
          <w:rFonts w:ascii="楷体" w:eastAsia="楷体" w:hint="eastAsia"/>
          <w:b/>
          <w:color w:val="0000FF"/>
          <w:sz w:val="24"/>
          <w:szCs w:val="24"/>
          <w:shd w:val="clear" w:color="auto" w:fill="FFFFFF"/>
        </w:rPr>
        <w:t>的高层混凝土建筑结构应满足风振舒适度要求。在</w:t>
      </w:r>
      <w:r>
        <w:rPr>
          <w:rFonts w:ascii="楷体" w:eastAsia="楷体" w:hint="eastAsia"/>
          <w:b/>
          <w:color w:val="0000FF"/>
          <w:sz w:val="24"/>
          <w:szCs w:val="24"/>
          <w:shd w:val="clear" w:color="auto" w:fill="FFFFFF"/>
        </w:rPr>
        <w:t>10</w:t>
      </w:r>
      <w:r>
        <w:rPr>
          <w:rFonts w:ascii="楷体" w:eastAsia="楷体" w:hint="eastAsia"/>
          <w:b/>
          <w:color w:val="0000FF"/>
          <w:sz w:val="24"/>
          <w:szCs w:val="24"/>
          <w:shd w:val="clear" w:color="auto" w:fill="FFFFFF"/>
        </w:rPr>
        <w:t>年一遇的风荷载标准值作用下，结构顶点的顺风向和横风向振动最大加速度计算值对于住宅、公寓不应超过</w:t>
      </w:r>
      <w:r>
        <w:rPr>
          <w:rFonts w:ascii="楷体" w:eastAsia="楷体" w:hint="eastAsia"/>
          <w:b/>
          <w:color w:val="0000FF"/>
          <w:sz w:val="24"/>
          <w:szCs w:val="24"/>
          <w:shd w:val="clear" w:color="auto" w:fill="FFFFFF"/>
        </w:rPr>
        <w:t>0.15 m/s2</w:t>
      </w:r>
      <w:r>
        <w:rPr>
          <w:rFonts w:ascii="楷体" w:eastAsia="楷体" w:hint="eastAsia"/>
          <w:b/>
          <w:color w:val="0000FF"/>
          <w:sz w:val="24"/>
          <w:szCs w:val="24"/>
          <w:shd w:val="clear" w:color="auto" w:fill="FFFFFF"/>
        </w:rPr>
        <w:t>，对于办公、旅馆不应超过</w:t>
      </w:r>
      <w:r>
        <w:rPr>
          <w:rFonts w:ascii="楷体" w:eastAsia="楷体" w:hint="eastAsia"/>
          <w:b/>
          <w:color w:val="0000FF"/>
          <w:sz w:val="24"/>
          <w:szCs w:val="24"/>
          <w:shd w:val="clear" w:color="auto" w:fill="FFFFFF"/>
        </w:rPr>
        <w:t>0.25 m/s2</w:t>
      </w:r>
      <w:r>
        <w:rPr>
          <w:rFonts w:ascii="楷体" w:eastAsia="楷体" w:hint="eastAsia"/>
          <w:b/>
          <w:color w:val="0000FF"/>
          <w:sz w:val="24"/>
          <w:szCs w:val="24"/>
          <w:shd w:val="clear" w:color="auto" w:fill="FFFFFF"/>
        </w:rPr>
        <w:t>。</w:t>
      </w:r>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《高钢规》</w:t>
      </w:r>
      <w:r>
        <w:rPr>
          <w:rFonts w:ascii="楷体" w:eastAsia="楷体" w:hint="eastAsia"/>
          <w:b/>
          <w:color w:val="0000FF"/>
          <w:sz w:val="24"/>
          <w:szCs w:val="24"/>
          <w:shd w:val="clear" w:color="auto" w:fill="FFFFFF"/>
        </w:rPr>
        <w:t xml:space="preserve">3.5.5 </w:t>
      </w:r>
      <w:r>
        <w:rPr>
          <w:rFonts w:ascii="楷体" w:eastAsia="楷体" w:hint="eastAsia"/>
          <w:b/>
          <w:color w:val="0000FF"/>
          <w:sz w:val="24"/>
          <w:szCs w:val="24"/>
          <w:shd w:val="clear" w:color="auto" w:fill="FFFFFF"/>
        </w:rPr>
        <w:t>条规定：房屋高度不小于</w:t>
      </w:r>
      <w:r>
        <w:rPr>
          <w:rFonts w:ascii="楷体" w:eastAsia="楷体" w:hint="eastAsia"/>
          <w:b/>
          <w:color w:val="0000FF"/>
          <w:sz w:val="24"/>
          <w:szCs w:val="24"/>
          <w:shd w:val="clear" w:color="auto" w:fill="FFFFFF"/>
        </w:rPr>
        <w:t>150m</w:t>
      </w:r>
      <w:r>
        <w:rPr>
          <w:rFonts w:ascii="楷体" w:eastAsia="楷体" w:hint="eastAsia"/>
          <w:b/>
          <w:color w:val="0000FF"/>
          <w:sz w:val="24"/>
          <w:szCs w:val="24"/>
          <w:shd w:val="clear" w:color="auto" w:fill="FFFFFF"/>
        </w:rPr>
        <w:t>的高层民用建筑钢结构在</w:t>
      </w:r>
      <w:r>
        <w:rPr>
          <w:rFonts w:ascii="楷体" w:eastAsia="楷体" w:hint="eastAsia"/>
          <w:b/>
          <w:color w:val="0000FF"/>
          <w:sz w:val="24"/>
          <w:szCs w:val="24"/>
          <w:shd w:val="clear" w:color="auto" w:fill="FFFFFF"/>
        </w:rPr>
        <w:t>10</w:t>
      </w:r>
      <w:r>
        <w:rPr>
          <w:rFonts w:ascii="楷体" w:eastAsia="楷体" w:hint="eastAsia"/>
          <w:b/>
          <w:color w:val="0000FF"/>
          <w:sz w:val="24"/>
          <w:szCs w:val="24"/>
          <w:shd w:val="clear" w:color="auto" w:fill="FFFFFF"/>
        </w:rPr>
        <w:t>年一遇的风荷载标准值作用下，结构顶点的顺风向和横风向振动最大加速度计算值对于住宅、公寓不应超过</w:t>
      </w:r>
      <w:r>
        <w:rPr>
          <w:rFonts w:ascii="楷体" w:eastAsia="楷体" w:hint="eastAsia"/>
          <w:b/>
          <w:color w:val="0000FF"/>
          <w:sz w:val="24"/>
          <w:szCs w:val="24"/>
          <w:shd w:val="clear" w:color="auto" w:fill="FFFFFF"/>
        </w:rPr>
        <w:t>0.20 m/s2</w:t>
      </w:r>
      <w:r>
        <w:rPr>
          <w:rFonts w:ascii="楷体" w:eastAsia="楷体" w:hint="eastAsia"/>
          <w:b/>
          <w:color w:val="0000FF"/>
          <w:sz w:val="24"/>
          <w:szCs w:val="24"/>
          <w:shd w:val="clear" w:color="auto" w:fill="FFFFFF"/>
        </w:rPr>
        <w:t>，对于办公、旅馆不应超过</w:t>
      </w:r>
      <w:r>
        <w:rPr>
          <w:rFonts w:ascii="楷体" w:eastAsia="楷体" w:hint="eastAsia"/>
          <w:b/>
          <w:color w:val="0000FF"/>
          <w:sz w:val="24"/>
          <w:szCs w:val="24"/>
          <w:shd w:val="clear" w:color="auto" w:fill="FFFFFF"/>
        </w:rPr>
        <w:t>0.28 m/s2</w:t>
      </w:r>
      <w:r>
        <w:rPr>
          <w:rFonts w:ascii="楷体" w:eastAsia="楷体" w:hint="eastAsia"/>
          <w:b/>
          <w:color w:val="0000FF"/>
          <w:sz w:val="24"/>
          <w:szCs w:val="24"/>
          <w:shd w:val="clear" w:color="auto" w:fill="FFFFFF"/>
        </w:rPr>
        <w:t>。</w:t>
      </w:r>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lastRenderedPageBreak/>
        <w:t>具体的计算方法依据《荷载规范》附录</w:t>
      </w:r>
      <w:r>
        <w:rPr>
          <w:rFonts w:ascii="楷体" w:eastAsia="楷体" w:hint="eastAsia"/>
          <w:b/>
          <w:color w:val="0000FF"/>
          <w:sz w:val="24"/>
          <w:szCs w:val="24"/>
          <w:shd w:val="clear" w:color="auto" w:fill="FFFFFF"/>
        </w:rPr>
        <w:t>J</w:t>
      </w:r>
      <w:r>
        <w:rPr>
          <w:rFonts w:ascii="楷体" w:eastAsia="楷体" w:hint="eastAsia"/>
          <w:b/>
          <w:color w:val="0000FF"/>
          <w:sz w:val="24"/>
          <w:szCs w:val="24"/>
          <w:shd w:val="clear" w:color="auto" w:fill="FFFFFF"/>
        </w:rPr>
        <w:t>。</w:t>
      </w: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13-1 </w:t>
      </w:r>
      <w:r>
        <w:rPr>
          <w:rFonts w:ascii="黑体" w:eastAsia="黑体" w:hint="eastAsia"/>
          <w:b/>
          <w:color w:val="000000"/>
          <w:sz w:val="26"/>
          <w:szCs w:val="26"/>
          <w:shd w:val="clear" w:color="auto" w:fill="FFFFFF"/>
        </w:rPr>
        <w:t>风振加速度</w:t>
      </w:r>
    </w:p>
    <w:tbl>
      <w:tblPr>
        <w:tblStyle w:val="a7"/>
        <w:tblW w:w="2721" w:type="dxa"/>
        <w:jc w:val="center"/>
        <w:tblLook w:val="04A0" w:firstRow="1" w:lastRow="0" w:firstColumn="1" w:lastColumn="0" w:noHBand="0" w:noVBand="1"/>
      </w:tblPr>
      <w:tblGrid>
        <w:gridCol w:w="907"/>
        <w:gridCol w:w="907"/>
        <w:gridCol w:w="907"/>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907"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工况</w:t>
            </w:r>
          </w:p>
        </w:tc>
        <w:tc>
          <w:tcPr>
            <w:tcW w:w="90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顺风向</w:t>
            </w:r>
          </w:p>
        </w:tc>
        <w:tc>
          <w:tcPr>
            <w:tcW w:w="907"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横风向</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WX</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2.851</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2.526</w:t>
            </w:r>
          </w:p>
        </w:tc>
      </w:tr>
      <w:tr w:rsidR="008F3DA3" w:rsidTr="008F3DA3">
        <w:trPr>
          <w:jc w:val="center"/>
        </w:trPr>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WY</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0.721</w:t>
            </w:r>
          </w:p>
        </w:tc>
        <w:tc>
          <w:tcPr>
            <w:tcW w:w="90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1.312</w:t>
            </w:r>
          </w:p>
        </w:tc>
      </w:tr>
    </w:tbl>
    <w:p w:rsidR="008F3DA3" w:rsidRDefault="008F3DA3">
      <w:pPr>
        <w:spacing w:beforeLines="113" w:before="127" w:afterLines="113" w:after="127" w:line="113" w:lineRule="auto"/>
        <w:jc w:val="left"/>
      </w:pPr>
    </w:p>
    <w:p w:rsidR="008F3DA3" w:rsidRDefault="00C477AC">
      <w:pPr>
        <w:pStyle w:val="af4"/>
      </w:pPr>
      <w:bookmarkStart w:id="60" w:name="_Toc207704487"/>
      <w:r>
        <w:rPr>
          <w:rFonts w:ascii="宋体" w:hint="eastAsia"/>
          <w:color w:val="000000"/>
          <w:shd w:val="clear" w:color="auto" w:fill="FFFFFF"/>
        </w:rPr>
        <w:t>十四</w:t>
      </w:r>
      <w:r>
        <w:rPr>
          <w:rFonts w:ascii="宋体" w:hint="eastAsia"/>
          <w:color w:val="000000"/>
          <w:shd w:val="clear" w:color="auto" w:fill="FFFFFF"/>
        </w:rPr>
        <w:t xml:space="preserve">. </w:t>
      </w:r>
      <w:r>
        <w:rPr>
          <w:rFonts w:ascii="宋体" w:hint="eastAsia"/>
          <w:color w:val="000000"/>
          <w:shd w:val="clear" w:color="auto" w:fill="FFFFFF"/>
        </w:rPr>
        <w:t>抗倾覆和稳定验算</w:t>
      </w:r>
      <w:bookmarkEnd w:id="60"/>
    </w:p>
    <w:p w:rsidR="008F3DA3" w:rsidRDefault="00C477AC">
      <w:pPr>
        <w:pStyle w:val="2"/>
        <w:jc w:val="left"/>
      </w:pPr>
      <w:bookmarkStart w:id="61" w:name="_Toc207704488"/>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抗倾覆验算</w:t>
      </w:r>
      <w:bookmarkEnd w:id="61"/>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根据《高规》</w:t>
      </w:r>
      <w:r>
        <w:rPr>
          <w:rFonts w:ascii="楷体" w:eastAsia="楷体" w:hint="eastAsia"/>
          <w:b/>
          <w:color w:val="0000FF"/>
          <w:sz w:val="24"/>
          <w:szCs w:val="24"/>
          <w:shd w:val="clear" w:color="auto" w:fill="FFFFFF"/>
        </w:rPr>
        <w:t>12.1.7</w:t>
      </w:r>
      <w:r>
        <w:rPr>
          <w:rFonts w:ascii="楷体" w:eastAsia="楷体" w:hint="eastAsia"/>
          <w:b/>
          <w:color w:val="0000FF"/>
          <w:sz w:val="24"/>
          <w:szCs w:val="24"/>
          <w:shd w:val="clear" w:color="auto" w:fill="FFFFFF"/>
        </w:rPr>
        <w:t>条，在重力荷载与水平荷载标准值或重力荷载代表值与多遇水平地震标准值共同作用下，高宽比大于</w:t>
      </w:r>
      <w:r>
        <w:rPr>
          <w:rFonts w:ascii="楷体" w:eastAsia="楷体" w:hint="eastAsia"/>
          <w:b/>
          <w:color w:val="0000FF"/>
          <w:sz w:val="24"/>
          <w:szCs w:val="24"/>
          <w:shd w:val="clear" w:color="auto" w:fill="FFFFFF"/>
        </w:rPr>
        <w:t>4</w:t>
      </w:r>
      <w:r>
        <w:rPr>
          <w:rFonts w:ascii="楷体" w:eastAsia="楷体" w:hint="eastAsia"/>
          <w:b/>
          <w:color w:val="0000FF"/>
          <w:sz w:val="24"/>
          <w:szCs w:val="24"/>
          <w:shd w:val="clear" w:color="auto" w:fill="FFFFFF"/>
        </w:rPr>
        <w:t>的高层建筑，基础底面不宜出现零应力区；高宽比不大于</w:t>
      </w:r>
      <w:r>
        <w:rPr>
          <w:rFonts w:ascii="楷体" w:eastAsia="楷体" w:hint="eastAsia"/>
          <w:b/>
          <w:color w:val="0000FF"/>
          <w:sz w:val="24"/>
          <w:szCs w:val="24"/>
          <w:shd w:val="clear" w:color="auto" w:fill="FFFFFF"/>
        </w:rPr>
        <w:t>4</w:t>
      </w:r>
      <w:r>
        <w:rPr>
          <w:rFonts w:ascii="楷体" w:eastAsia="楷体" w:hint="eastAsia"/>
          <w:b/>
          <w:color w:val="0000FF"/>
          <w:sz w:val="24"/>
          <w:szCs w:val="24"/>
          <w:shd w:val="clear" w:color="auto" w:fill="FFFFFF"/>
        </w:rPr>
        <w:t>的高层建筑，基础底面与地基之间零应力区面积不应超过基础底面面积的</w:t>
      </w:r>
      <w:r>
        <w:rPr>
          <w:rFonts w:ascii="楷体" w:eastAsia="楷体" w:hint="eastAsia"/>
          <w:b/>
          <w:color w:val="0000FF"/>
          <w:sz w:val="24"/>
          <w:szCs w:val="24"/>
          <w:shd w:val="clear" w:color="auto" w:fill="FFFFFF"/>
        </w:rPr>
        <w:t>15</w:t>
      </w:r>
      <w:r>
        <w:rPr>
          <w:rFonts w:ascii="楷体" w:eastAsia="楷体" w:hint="eastAsia"/>
          <w:b/>
          <w:color w:val="0000FF"/>
          <w:sz w:val="24"/>
          <w:szCs w:val="24"/>
          <w:shd w:val="clear" w:color="auto" w:fill="FFFFFF"/>
        </w:rPr>
        <w:t>％。</w:t>
      </w:r>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结构的抗倾覆验算结果如下：</w:t>
      </w: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14-1 </w:t>
      </w:r>
      <w:r>
        <w:rPr>
          <w:rFonts w:ascii="黑体" w:eastAsia="黑体" w:hint="eastAsia"/>
          <w:b/>
          <w:color w:val="000000"/>
          <w:sz w:val="26"/>
          <w:szCs w:val="26"/>
          <w:shd w:val="clear" w:color="auto" w:fill="FFFFFF"/>
        </w:rPr>
        <w:t>抗倾覆验算</w:t>
      </w:r>
    </w:p>
    <w:tbl>
      <w:tblPr>
        <w:tblStyle w:val="a7"/>
        <w:tblW w:w="9922" w:type="dxa"/>
        <w:jc w:val="center"/>
        <w:tblLook w:val="04A0" w:firstRow="1" w:lastRow="0" w:firstColumn="1" w:lastColumn="0" w:noHBand="0" w:noVBand="1"/>
      </w:tblPr>
      <w:tblGrid>
        <w:gridCol w:w="850"/>
        <w:gridCol w:w="2552"/>
        <w:gridCol w:w="2552"/>
        <w:gridCol w:w="1984"/>
        <w:gridCol w:w="1984"/>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850" w:type="dxa"/>
            <w:tcBorders>
              <w:left w:val="nil"/>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工况</w:t>
            </w:r>
          </w:p>
        </w:tc>
        <w:tc>
          <w:tcPr>
            <w:tcW w:w="2551" w:type="dxa"/>
            <w:tcBorders>
              <w:left w:val="single" w:sz="4" w:space="0" w:color="auto"/>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抗倾覆力矩</w:t>
            </w:r>
            <w:r>
              <w:rPr>
                <w:rFonts w:ascii="宋体" w:eastAsia="宋体" w:hint="eastAsia"/>
                <w:color w:val="000000"/>
                <w:sz w:val="24"/>
                <w:szCs w:val="24"/>
                <w:shd w:val="clear" w:color="auto" w:fill="FFFFFF"/>
              </w:rPr>
              <w:t>Mr(kN.m)</w:t>
            </w:r>
          </w:p>
        </w:tc>
        <w:tc>
          <w:tcPr>
            <w:tcW w:w="2551" w:type="dxa"/>
            <w:tcBorders>
              <w:left w:val="single" w:sz="4" w:space="0" w:color="auto"/>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倾覆力矩</w:t>
            </w:r>
            <w:r>
              <w:rPr>
                <w:rFonts w:ascii="宋体" w:eastAsia="宋体" w:hint="eastAsia"/>
                <w:color w:val="000000"/>
                <w:sz w:val="24"/>
                <w:szCs w:val="24"/>
                <w:shd w:val="clear" w:color="auto" w:fill="FFFFFF"/>
              </w:rPr>
              <w:t>Mov(kN.m)</w:t>
            </w:r>
          </w:p>
        </w:tc>
        <w:tc>
          <w:tcPr>
            <w:tcW w:w="1984" w:type="dxa"/>
            <w:tcBorders>
              <w:left w:val="single" w:sz="4" w:space="0" w:color="auto"/>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比值</w:t>
            </w:r>
            <w:r>
              <w:rPr>
                <w:rFonts w:ascii="宋体" w:eastAsia="宋体" w:hint="eastAsia"/>
                <w:color w:val="000000"/>
                <w:sz w:val="24"/>
                <w:szCs w:val="24"/>
                <w:shd w:val="clear" w:color="auto" w:fill="FFFFFF"/>
              </w:rPr>
              <w:t>Mr/Mov</w:t>
            </w:r>
          </w:p>
        </w:tc>
        <w:tc>
          <w:tcPr>
            <w:tcW w:w="1984" w:type="dxa"/>
            <w:tcBorders>
              <w:left w:val="single" w:sz="4" w:space="0" w:color="auto"/>
              <w:right w:val="nil"/>
            </w:tcBorders>
            <w:shd w:val="clear" w:color="auto" w:fill="FFFFFF"/>
          </w:tcPr>
          <w:p w:rsidR="008F3DA3" w:rsidRDefault="00C477AC">
            <w:pPr>
              <w:jc w:val="center"/>
            </w:pPr>
            <w:r>
              <w:rPr>
                <w:rFonts w:ascii="宋体" w:eastAsia="宋体" w:hint="eastAsia"/>
                <w:color w:val="000000"/>
                <w:sz w:val="24"/>
                <w:szCs w:val="24"/>
                <w:shd w:val="clear" w:color="auto" w:fill="FFFFFF"/>
              </w:rPr>
              <w:t>零应力区</w:t>
            </w:r>
            <w:r>
              <w:rPr>
                <w:rFonts w:ascii="宋体" w:eastAsia="宋体" w:hint="eastAsia"/>
                <w:color w:val="000000"/>
                <w:sz w:val="24"/>
                <w:szCs w:val="24"/>
                <w:shd w:val="clear" w:color="auto" w:fill="FFFFFF"/>
              </w:rPr>
              <w:t>(%)</w:t>
            </w:r>
          </w:p>
        </w:tc>
      </w:tr>
      <w:tr w:rsidR="008F3DA3" w:rsidTr="008F3DA3">
        <w:trPr>
          <w:jc w:val="center"/>
        </w:trPr>
        <w:tc>
          <w:tcPr>
            <w:tcW w:w="850" w:type="dxa"/>
            <w:shd w:val="clear" w:color="auto" w:fill="FFFFFF"/>
          </w:tcPr>
          <w:p w:rsidR="008F3DA3" w:rsidRDefault="00C477AC">
            <w:pPr>
              <w:jc w:val="center"/>
            </w:pPr>
            <w:r>
              <w:rPr>
                <w:rFonts w:ascii="宋体" w:eastAsia="宋体" w:hint="eastAsia"/>
                <w:color w:val="000000"/>
                <w:sz w:val="24"/>
                <w:szCs w:val="24"/>
                <w:shd w:val="clear" w:color="auto" w:fill="FFFFFF"/>
              </w:rPr>
              <w:t>EX</w:t>
            </w:r>
          </w:p>
        </w:tc>
        <w:tc>
          <w:tcPr>
            <w:tcW w:w="2551" w:type="dxa"/>
            <w:shd w:val="clear" w:color="auto" w:fill="FFFFFF"/>
          </w:tcPr>
          <w:p w:rsidR="008F3DA3" w:rsidRDefault="00C477AC">
            <w:pPr>
              <w:jc w:val="center"/>
            </w:pPr>
            <w:r>
              <w:rPr>
                <w:rFonts w:ascii="宋体" w:eastAsia="宋体" w:hint="eastAsia"/>
                <w:color w:val="000000"/>
                <w:sz w:val="24"/>
                <w:szCs w:val="24"/>
                <w:shd w:val="clear" w:color="auto" w:fill="FFFFFF"/>
              </w:rPr>
              <w:t xml:space="preserve"> 5.82</w:t>
            </w:r>
          </w:p>
        </w:tc>
        <w:tc>
          <w:tcPr>
            <w:tcW w:w="2551" w:type="dxa"/>
            <w:shd w:val="clear" w:color="auto" w:fill="FFFFFF"/>
          </w:tcPr>
          <w:p w:rsidR="008F3DA3" w:rsidRDefault="00C477AC">
            <w:pPr>
              <w:jc w:val="center"/>
            </w:pPr>
            <w:r>
              <w:rPr>
                <w:rFonts w:ascii="宋体" w:eastAsia="宋体" w:hint="eastAsia"/>
                <w:color w:val="000000"/>
                <w:sz w:val="24"/>
                <w:szCs w:val="24"/>
                <w:shd w:val="clear" w:color="auto" w:fill="FFFFFF"/>
              </w:rPr>
              <w:t xml:space="preserve"> 1.11</w:t>
            </w:r>
          </w:p>
        </w:tc>
        <w:tc>
          <w:tcPr>
            <w:tcW w:w="1984" w:type="dxa"/>
            <w:shd w:val="clear" w:color="auto" w:fill="FFFFFF"/>
          </w:tcPr>
          <w:p w:rsidR="008F3DA3" w:rsidRDefault="00C477AC">
            <w:pPr>
              <w:jc w:val="center"/>
            </w:pPr>
            <w:r>
              <w:rPr>
                <w:rFonts w:ascii="宋体" w:eastAsia="宋体" w:hint="eastAsia"/>
                <w:color w:val="000000"/>
                <w:sz w:val="24"/>
                <w:szCs w:val="24"/>
                <w:shd w:val="clear" w:color="auto" w:fill="FFFFFF"/>
              </w:rPr>
              <w:t xml:space="preserve"> 5.26</w:t>
            </w:r>
          </w:p>
        </w:tc>
        <w:tc>
          <w:tcPr>
            <w:tcW w:w="1984" w:type="dxa"/>
            <w:shd w:val="clear" w:color="auto" w:fill="FFFFFF"/>
          </w:tcPr>
          <w:p w:rsidR="008F3DA3" w:rsidRDefault="00C477AC">
            <w:pPr>
              <w:jc w:val="center"/>
            </w:pPr>
            <w:r>
              <w:rPr>
                <w:rFonts w:ascii="宋体" w:eastAsia="宋体" w:hint="eastAsia"/>
                <w:color w:val="000000"/>
                <w:sz w:val="24"/>
                <w:szCs w:val="24"/>
                <w:shd w:val="clear" w:color="auto" w:fill="FFFFFF"/>
              </w:rPr>
              <w:t xml:space="preserve">  0.00</w:t>
            </w:r>
          </w:p>
        </w:tc>
      </w:tr>
      <w:tr w:rsidR="008F3DA3" w:rsidTr="008F3DA3">
        <w:trPr>
          <w:jc w:val="center"/>
        </w:trPr>
        <w:tc>
          <w:tcPr>
            <w:tcW w:w="850" w:type="dxa"/>
            <w:shd w:val="clear" w:color="auto" w:fill="FFFFFF"/>
          </w:tcPr>
          <w:p w:rsidR="008F3DA3" w:rsidRDefault="00C477AC">
            <w:pPr>
              <w:jc w:val="center"/>
            </w:pPr>
            <w:r>
              <w:rPr>
                <w:rFonts w:ascii="宋体" w:eastAsia="宋体" w:hint="eastAsia"/>
                <w:color w:val="000000"/>
                <w:sz w:val="24"/>
                <w:szCs w:val="24"/>
                <w:shd w:val="clear" w:color="auto" w:fill="FFFFFF"/>
              </w:rPr>
              <w:t>EY</w:t>
            </w:r>
          </w:p>
        </w:tc>
        <w:tc>
          <w:tcPr>
            <w:tcW w:w="2551" w:type="dxa"/>
            <w:shd w:val="clear" w:color="auto" w:fill="FFFFFF"/>
          </w:tcPr>
          <w:p w:rsidR="008F3DA3" w:rsidRDefault="00C477AC">
            <w:pPr>
              <w:jc w:val="center"/>
            </w:pPr>
            <w:r>
              <w:rPr>
                <w:rFonts w:ascii="宋体" w:eastAsia="宋体" w:hint="eastAsia"/>
                <w:color w:val="000000"/>
                <w:sz w:val="24"/>
                <w:szCs w:val="24"/>
                <w:shd w:val="clear" w:color="auto" w:fill="FFFFFF"/>
              </w:rPr>
              <w:t>22.57</w:t>
            </w:r>
          </w:p>
        </w:tc>
        <w:tc>
          <w:tcPr>
            <w:tcW w:w="2551" w:type="dxa"/>
            <w:shd w:val="clear" w:color="auto" w:fill="FFFFFF"/>
          </w:tcPr>
          <w:p w:rsidR="008F3DA3" w:rsidRDefault="00C477AC">
            <w:pPr>
              <w:jc w:val="center"/>
            </w:pPr>
            <w:r>
              <w:rPr>
                <w:rFonts w:ascii="宋体" w:eastAsia="宋体" w:hint="eastAsia"/>
                <w:color w:val="000000"/>
                <w:sz w:val="24"/>
                <w:szCs w:val="24"/>
                <w:shd w:val="clear" w:color="auto" w:fill="FFFFFF"/>
              </w:rPr>
              <w:t xml:space="preserve"> 1.33</w:t>
            </w:r>
          </w:p>
        </w:tc>
        <w:tc>
          <w:tcPr>
            <w:tcW w:w="1984" w:type="dxa"/>
            <w:shd w:val="clear" w:color="auto" w:fill="FFFFFF"/>
          </w:tcPr>
          <w:p w:rsidR="008F3DA3" w:rsidRDefault="00C477AC">
            <w:pPr>
              <w:jc w:val="center"/>
            </w:pPr>
            <w:r>
              <w:rPr>
                <w:rFonts w:ascii="宋体" w:eastAsia="宋体" w:hint="eastAsia"/>
                <w:color w:val="000000"/>
                <w:sz w:val="24"/>
                <w:szCs w:val="24"/>
                <w:shd w:val="clear" w:color="auto" w:fill="FFFFFF"/>
              </w:rPr>
              <w:t>16.94</w:t>
            </w:r>
          </w:p>
        </w:tc>
        <w:tc>
          <w:tcPr>
            <w:tcW w:w="1984" w:type="dxa"/>
            <w:shd w:val="clear" w:color="auto" w:fill="FFFFFF"/>
          </w:tcPr>
          <w:p w:rsidR="008F3DA3" w:rsidRDefault="00C477AC">
            <w:pPr>
              <w:jc w:val="center"/>
            </w:pPr>
            <w:r>
              <w:rPr>
                <w:rFonts w:ascii="宋体" w:eastAsia="宋体" w:hint="eastAsia"/>
                <w:color w:val="000000"/>
                <w:sz w:val="24"/>
                <w:szCs w:val="24"/>
                <w:shd w:val="clear" w:color="auto" w:fill="FFFFFF"/>
              </w:rPr>
              <w:t xml:space="preserve">  0.00</w:t>
            </w:r>
          </w:p>
        </w:tc>
      </w:tr>
      <w:tr w:rsidR="008F3DA3" w:rsidTr="008F3DA3">
        <w:trPr>
          <w:jc w:val="center"/>
        </w:trPr>
        <w:tc>
          <w:tcPr>
            <w:tcW w:w="850" w:type="dxa"/>
            <w:shd w:val="clear" w:color="auto" w:fill="FFFFFF"/>
          </w:tcPr>
          <w:p w:rsidR="008F3DA3" w:rsidRDefault="00C477AC">
            <w:pPr>
              <w:jc w:val="center"/>
            </w:pPr>
            <w:r>
              <w:rPr>
                <w:rFonts w:ascii="宋体" w:eastAsia="宋体" w:hint="eastAsia"/>
                <w:color w:val="000000"/>
                <w:sz w:val="24"/>
                <w:szCs w:val="24"/>
                <w:shd w:val="clear" w:color="auto" w:fill="FFFFFF"/>
              </w:rPr>
              <w:t>WX</w:t>
            </w:r>
          </w:p>
        </w:tc>
        <w:tc>
          <w:tcPr>
            <w:tcW w:w="2551" w:type="dxa"/>
            <w:shd w:val="clear" w:color="auto" w:fill="FFFFFF"/>
          </w:tcPr>
          <w:p w:rsidR="008F3DA3" w:rsidRDefault="00C477AC">
            <w:pPr>
              <w:jc w:val="center"/>
            </w:pPr>
            <w:r>
              <w:rPr>
                <w:rFonts w:ascii="宋体" w:eastAsia="宋体" w:hint="eastAsia"/>
                <w:color w:val="000000"/>
                <w:sz w:val="24"/>
                <w:szCs w:val="24"/>
                <w:shd w:val="clear" w:color="auto" w:fill="FFFFFF"/>
              </w:rPr>
              <w:t xml:space="preserve"> 6.16</w:t>
            </w:r>
          </w:p>
        </w:tc>
        <w:tc>
          <w:tcPr>
            <w:tcW w:w="2551" w:type="dxa"/>
            <w:shd w:val="clear" w:color="auto" w:fill="FFFFFF"/>
          </w:tcPr>
          <w:p w:rsidR="008F3DA3" w:rsidRDefault="00C477AC">
            <w:pPr>
              <w:jc w:val="center"/>
            </w:pPr>
            <w:r>
              <w:rPr>
                <w:rFonts w:ascii="宋体" w:eastAsia="宋体" w:hint="eastAsia"/>
                <w:color w:val="000000"/>
                <w:sz w:val="24"/>
                <w:szCs w:val="24"/>
                <w:shd w:val="clear" w:color="auto" w:fill="FFFFFF"/>
              </w:rPr>
              <w:t>24.27</w:t>
            </w:r>
          </w:p>
        </w:tc>
        <w:tc>
          <w:tcPr>
            <w:tcW w:w="1984" w:type="dxa"/>
            <w:shd w:val="clear" w:color="auto" w:fill="FFFFFF"/>
          </w:tcPr>
          <w:p w:rsidR="008F3DA3" w:rsidRDefault="00C477AC">
            <w:pPr>
              <w:jc w:val="center"/>
            </w:pPr>
            <w:r>
              <w:rPr>
                <w:rFonts w:ascii="宋体" w:eastAsia="宋体" w:hint="eastAsia"/>
                <w:color w:val="000000"/>
                <w:sz w:val="24"/>
                <w:szCs w:val="24"/>
                <w:shd w:val="clear" w:color="auto" w:fill="FFFFFF"/>
              </w:rPr>
              <w:t xml:space="preserve"> 0.25</w:t>
            </w:r>
          </w:p>
        </w:tc>
        <w:tc>
          <w:tcPr>
            <w:tcW w:w="1984" w:type="dxa"/>
            <w:shd w:val="clear" w:color="auto" w:fill="FFFFFF"/>
          </w:tcPr>
          <w:p w:rsidR="008F3DA3" w:rsidRPr="004353F0" w:rsidRDefault="00C477AC">
            <w:pPr>
              <w:jc w:val="center"/>
              <w:rPr>
                <w:rFonts w:ascii="宋体" w:eastAsia="宋体"/>
                <w:color w:val="000000"/>
                <w:sz w:val="24"/>
                <w:szCs w:val="24"/>
                <w:shd w:val="clear" w:color="auto" w:fill="FFFFFF"/>
              </w:rPr>
            </w:pPr>
            <w:r w:rsidRPr="004353F0">
              <w:rPr>
                <w:rFonts w:ascii="宋体" w:eastAsia="宋体" w:hint="eastAsia"/>
                <w:color w:val="000000"/>
                <w:sz w:val="24"/>
                <w:szCs w:val="24"/>
                <w:shd w:val="clear" w:color="auto" w:fill="FFFFFF"/>
              </w:rPr>
              <w:t>*541.53*</w:t>
            </w:r>
          </w:p>
        </w:tc>
      </w:tr>
      <w:tr w:rsidR="008F3DA3" w:rsidTr="008F3DA3">
        <w:trPr>
          <w:jc w:val="center"/>
        </w:trPr>
        <w:tc>
          <w:tcPr>
            <w:tcW w:w="850" w:type="dxa"/>
            <w:shd w:val="clear" w:color="auto" w:fill="FFFFFF"/>
          </w:tcPr>
          <w:p w:rsidR="008F3DA3" w:rsidRDefault="00C477AC">
            <w:pPr>
              <w:jc w:val="center"/>
            </w:pPr>
            <w:r>
              <w:rPr>
                <w:rFonts w:ascii="宋体" w:eastAsia="宋体" w:hint="eastAsia"/>
                <w:color w:val="000000"/>
                <w:sz w:val="24"/>
                <w:szCs w:val="24"/>
                <w:shd w:val="clear" w:color="auto" w:fill="FFFFFF"/>
              </w:rPr>
              <w:t>WY</w:t>
            </w:r>
          </w:p>
        </w:tc>
        <w:tc>
          <w:tcPr>
            <w:tcW w:w="2551" w:type="dxa"/>
            <w:shd w:val="clear" w:color="auto" w:fill="FFFFFF"/>
          </w:tcPr>
          <w:p w:rsidR="008F3DA3" w:rsidRDefault="00C477AC">
            <w:pPr>
              <w:jc w:val="center"/>
            </w:pPr>
            <w:r>
              <w:rPr>
                <w:rFonts w:ascii="宋体" w:eastAsia="宋体" w:hint="eastAsia"/>
                <w:color w:val="000000"/>
                <w:sz w:val="24"/>
                <w:szCs w:val="24"/>
                <w:shd w:val="clear" w:color="auto" w:fill="FFFFFF"/>
              </w:rPr>
              <w:t>23.96</w:t>
            </w:r>
          </w:p>
        </w:tc>
        <w:tc>
          <w:tcPr>
            <w:tcW w:w="2551" w:type="dxa"/>
            <w:shd w:val="clear" w:color="auto" w:fill="FFFFFF"/>
          </w:tcPr>
          <w:p w:rsidR="008F3DA3" w:rsidRDefault="00C477AC">
            <w:pPr>
              <w:jc w:val="center"/>
            </w:pPr>
            <w:r>
              <w:rPr>
                <w:rFonts w:ascii="宋体" w:eastAsia="宋体" w:hint="eastAsia"/>
                <w:color w:val="000000"/>
                <w:sz w:val="24"/>
                <w:szCs w:val="24"/>
                <w:shd w:val="clear" w:color="auto" w:fill="FFFFFF"/>
              </w:rPr>
              <w:t xml:space="preserve"> 6.10</w:t>
            </w:r>
          </w:p>
        </w:tc>
        <w:tc>
          <w:tcPr>
            <w:tcW w:w="1984" w:type="dxa"/>
            <w:shd w:val="clear" w:color="auto" w:fill="FFFFFF"/>
          </w:tcPr>
          <w:p w:rsidR="008F3DA3" w:rsidRDefault="00C477AC">
            <w:pPr>
              <w:jc w:val="center"/>
            </w:pPr>
            <w:r>
              <w:rPr>
                <w:rFonts w:ascii="宋体" w:eastAsia="宋体" w:hint="eastAsia"/>
                <w:color w:val="000000"/>
                <w:sz w:val="24"/>
                <w:szCs w:val="24"/>
                <w:shd w:val="clear" w:color="auto" w:fill="FFFFFF"/>
              </w:rPr>
              <w:t xml:space="preserve"> 3.93</w:t>
            </w:r>
          </w:p>
        </w:tc>
        <w:tc>
          <w:tcPr>
            <w:tcW w:w="1984" w:type="dxa"/>
            <w:shd w:val="clear" w:color="auto" w:fill="FFFFFF"/>
          </w:tcPr>
          <w:p w:rsidR="008F3DA3" w:rsidRDefault="00C477AC">
            <w:pPr>
              <w:jc w:val="center"/>
            </w:pPr>
            <w:r>
              <w:rPr>
                <w:rFonts w:ascii="宋体" w:eastAsia="宋体" w:hint="eastAsia"/>
                <w:color w:val="000000"/>
                <w:sz w:val="24"/>
                <w:szCs w:val="24"/>
                <w:shd w:val="clear" w:color="auto" w:fill="FFFFFF"/>
              </w:rPr>
              <w:t xml:space="preserve">  0.00</w:t>
            </w:r>
          </w:p>
        </w:tc>
      </w:tr>
    </w:tbl>
    <w:p w:rsidR="008F3DA3" w:rsidRDefault="008F3DA3">
      <w:pPr>
        <w:spacing w:beforeLines="113" w:before="127" w:afterLines="113" w:after="127" w:line="113" w:lineRule="auto"/>
        <w:jc w:val="left"/>
      </w:pPr>
    </w:p>
    <w:p w:rsidR="008F3DA3" w:rsidRDefault="00C477AC">
      <w:pPr>
        <w:pStyle w:val="2"/>
        <w:jc w:val="left"/>
      </w:pPr>
      <w:bookmarkStart w:id="62" w:name="_Toc207704489"/>
      <w:r>
        <w:rPr>
          <w:rFonts w:ascii="宋体" w:eastAsia="宋体" w:hint="eastAsia"/>
          <w:color w:val="000000"/>
          <w:sz w:val="28"/>
          <w:szCs w:val="28"/>
          <w:shd w:val="clear" w:color="auto" w:fill="FFFFFF"/>
        </w:rPr>
        <w:t xml:space="preserve">2. </w:t>
      </w:r>
      <w:r>
        <w:rPr>
          <w:rFonts w:ascii="宋体" w:eastAsia="宋体" w:hint="eastAsia"/>
          <w:color w:val="000000"/>
          <w:sz w:val="28"/>
          <w:szCs w:val="28"/>
          <w:shd w:val="clear" w:color="auto" w:fill="FFFFFF"/>
        </w:rPr>
        <w:t>整体稳定刚重比验算</w:t>
      </w:r>
      <w:bookmarkEnd w:id="62"/>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刚度单位：</w:t>
      </w:r>
      <w:r>
        <w:rPr>
          <w:rFonts w:ascii="宋体" w:eastAsia="宋体" w:hint="eastAsia"/>
          <w:color w:val="000000"/>
          <w:sz w:val="24"/>
          <w:szCs w:val="24"/>
          <w:shd w:val="clear" w:color="auto" w:fill="FFFFFF"/>
        </w:rPr>
        <w:t xml:space="preserve"> kN/m</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层高单位：</w:t>
      </w:r>
      <w:r>
        <w:rPr>
          <w:rFonts w:ascii="宋体" w:eastAsia="宋体" w:hint="eastAsia"/>
          <w:color w:val="000000"/>
          <w:sz w:val="24"/>
          <w:szCs w:val="24"/>
          <w:shd w:val="clear" w:color="auto" w:fill="FFFFFF"/>
        </w:rPr>
        <w:t xml:space="preserve"> m</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上部重量单位：</w:t>
      </w:r>
      <w:r>
        <w:rPr>
          <w:rFonts w:ascii="宋体" w:eastAsia="宋体" w:hint="eastAsia"/>
          <w:color w:val="000000"/>
          <w:sz w:val="24"/>
          <w:szCs w:val="24"/>
          <w:shd w:val="clear" w:color="auto" w:fill="FFFFFF"/>
        </w:rPr>
        <w:t xml:space="preserve"> kN</w:t>
      </w: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14-2 </w:t>
      </w:r>
      <w:r>
        <w:rPr>
          <w:rFonts w:ascii="黑体" w:eastAsia="黑体" w:hint="eastAsia"/>
          <w:b/>
          <w:color w:val="000000"/>
          <w:sz w:val="26"/>
          <w:szCs w:val="26"/>
          <w:shd w:val="clear" w:color="auto" w:fill="FFFFFF"/>
        </w:rPr>
        <w:t>整层屈曲模式的刚重比验算</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高钢规</w:t>
      </w:r>
      <w:r>
        <w:rPr>
          <w:rFonts w:ascii="黑体" w:eastAsia="黑体" w:hint="eastAsia"/>
          <w:b/>
          <w:color w:val="000000"/>
          <w:sz w:val="26"/>
          <w:szCs w:val="26"/>
          <w:shd w:val="clear" w:color="auto" w:fill="FFFFFF"/>
        </w:rPr>
        <w:t>6.1.7,</w:t>
      </w:r>
      <w:r>
        <w:rPr>
          <w:rFonts w:ascii="黑体" w:eastAsia="黑体" w:hint="eastAsia"/>
          <w:b/>
          <w:color w:val="000000"/>
          <w:sz w:val="26"/>
          <w:szCs w:val="26"/>
          <w:shd w:val="clear" w:color="auto" w:fill="FFFFFF"/>
        </w:rPr>
        <w:t>一般用于剪切型结构</w:t>
      </w:r>
      <w:r>
        <w:rPr>
          <w:rFonts w:ascii="黑体" w:eastAsia="黑体" w:hint="eastAsia"/>
          <w:b/>
          <w:color w:val="000000"/>
          <w:sz w:val="26"/>
          <w:szCs w:val="26"/>
          <w:shd w:val="clear" w:color="auto" w:fill="FFFFFF"/>
        </w:rPr>
        <w:t>]</w:t>
      </w:r>
    </w:p>
    <w:tbl>
      <w:tblPr>
        <w:tblStyle w:val="a7"/>
        <w:tblW w:w="9922" w:type="dxa"/>
        <w:jc w:val="center"/>
        <w:tblLook w:val="04A0" w:firstRow="1" w:lastRow="0" w:firstColumn="1" w:lastColumn="0" w:noHBand="0" w:noVBand="1"/>
      </w:tblPr>
      <w:tblGrid>
        <w:gridCol w:w="1135"/>
        <w:gridCol w:w="1475"/>
        <w:gridCol w:w="1474"/>
        <w:gridCol w:w="1587"/>
        <w:gridCol w:w="1417"/>
        <w:gridCol w:w="1417"/>
        <w:gridCol w:w="1417"/>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134" w:type="dxa"/>
            <w:tcBorders>
              <w:left w:val="nil"/>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向刚度</w:t>
            </w:r>
          </w:p>
        </w:tc>
        <w:tc>
          <w:tcPr>
            <w:tcW w:w="1474" w:type="dxa"/>
            <w:tcBorders>
              <w:left w:val="single" w:sz="4" w:space="0" w:color="auto"/>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向刚度</w:t>
            </w:r>
          </w:p>
        </w:tc>
        <w:tc>
          <w:tcPr>
            <w:tcW w:w="1587" w:type="dxa"/>
            <w:tcBorders>
              <w:left w:val="single" w:sz="4" w:space="0" w:color="auto"/>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层高</w:t>
            </w:r>
          </w:p>
        </w:tc>
        <w:tc>
          <w:tcPr>
            <w:tcW w:w="1417" w:type="dxa"/>
            <w:tcBorders>
              <w:left w:val="single" w:sz="4" w:space="0" w:color="auto"/>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上部重量</w:t>
            </w:r>
          </w:p>
        </w:tc>
        <w:tc>
          <w:tcPr>
            <w:tcW w:w="1417" w:type="dxa"/>
            <w:tcBorders>
              <w:left w:val="single" w:sz="4" w:space="0" w:color="auto"/>
              <w:right w:val="single" w:sz="4" w:space="0" w:color="auto"/>
            </w:tcBorders>
            <w:shd w:val="clear" w:color="auto" w:fill="FFFFFF"/>
          </w:tcPr>
          <w:p w:rsidR="008F3DA3" w:rsidRDefault="00C477AC">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刚重比</w:t>
            </w:r>
          </w:p>
        </w:tc>
        <w:tc>
          <w:tcPr>
            <w:tcW w:w="1417" w:type="dxa"/>
            <w:tcBorders>
              <w:left w:val="single" w:sz="4" w:space="0" w:color="auto"/>
              <w:right w:val="nil"/>
            </w:tcBorders>
            <w:shd w:val="clear" w:color="auto" w:fill="FFFFFF"/>
          </w:tcPr>
          <w:p w:rsidR="008F3DA3" w:rsidRDefault="00C477AC">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刚重比</w:t>
            </w:r>
          </w:p>
        </w:tc>
      </w:tr>
      <w:tr w:rsidR="008F3DA3" w:rsidTr="008F3DA3">
        <w:trPr>
          <w:jc w:val="center"/>
        </w:trPr>
        <w:tc>
          <w:tcPr>
            <w:tcW w:w="1134" w:type="dxa"/>
            <w:shd w:val="clear" w:color="auto" w:fill="FFFFFF"/>
          </w:tcPr>
          <w:p w:rsidR="008F3DA3" w:rsidRDefault="00C477AC">
            <w:pPr>
              <w:jc w:val="center"/>
            </w:pPr>
            <w:r>
              <w:rPr>
                <w:rFonts w:ascii="宋体" w:eastAsia="宋体" w:hint="eastAsia"/>
                <w:color w:val="000000"/>
                <w:sz w:val="24"/>
                <w:szCs w:val="24"/>
                <w:shd w:val="clear" w:color="auto" w:fill="FFFFFF"/>
              </w:rPr>
              <w:t>1</w:t>
            </w:r>
          </w:p>
        </w:tc>
        <w:tc>
          <w:tcPr>
            <w:tcW w:w="1474" w:type="dxa"/>
            <w:shd w:val="clear" w:color="auto" w:fill="FFFFFF"/>
          </w:tcPr>
          <w:p w:rsidR="008F3DA3" w:rsidRDefault="00C477AC">
            <w:pPr>
              <w:jc w:val="center"/>
            </w:pPr>
            <w:r>
              <w:rPr>
                <w:rFonts w:ascii="宋体" w:eastAsia="宋体" w:hint="eastAsia"/>
                <w:color w:val="000000"/>
                <w:sz w:val="24"/>
                <w:szCs w:val="24"/>
                <w:shd w:val="clear" w:color="auto" w:fill="FFFFFF"/>
              </w:rPr>
              <w:t>985.33</w:t>
            </w:r>
          </w:p>
        </w:tc>
        <w:tc>
          <w:tcPr>
            <w:tcW w:w="1474" w:type="dxa"/>
            <w:shd w:val="clear" w:color="auto" w:fill="FFFFFF"/>
          </w:tcPr>
          <w:p w:rsidR="008F3DA3" w:rsidRDefault="00C477AC">
            <w:pPr>
              <w:jc w:val="center"/>
            </w:pPr>
            <w:r>
              <w:rPr>
                <w:rFonts w:ascii="宋体" w:eastAsia="宋体" w:hint="eastAsia"/>
                <w:color w:val="000000"/>
                <w:sz w:val="24"/>
                <w:szCs w:val="24"/>
                <w:shd w:val="clear" w:color="auto" w:fill="FFFFFF"/>
              </w:rPr>
              <w:t>1528.63</w:t>
            </w:r>
          </w:p>
        </w:tc>
        <w:tc>
          <w:tcPr>
            <w:tcW w:w="1587" w:type="dxa"/>
            <w:shd w:val="clear" w:color="auto" w:fill="FFFFFF"/>
          </w:tcPr>
          <w:p w:rsidR="008F3DA3" w:rsidRDefault="00C477AC">
            <w:pPr>
              <w:jc w:val="center"/>
            </w:pPr>
            <w:r>
              <w:rPr>
                <w:rFonts w:ascii="宋体" w:eastAsia="宋体" w:hint="eastAsia"/>
                <w:color w:val="000000"/>
                <w:sz w:val="24"/>
                <w:szCs w:val="24"/>
                <w:shd w:val="clear" w:color="auto" w:fill="FFFFFF"/>
              </w:rPr>
              <w:t>3.00</w:t>
            </w:r>
          </w:p>
        </w:tc>
        <w:tc>
          <w:tcPr>
            <w:tcW w:w="1417" w:type="dxa"/>
            <w:shd w:val="clear" w:color="auto" w:fill="FFFFFF"/>
          </w:tcPr>
          <w:p w:rsidR="008F3DA3" w:rsidRDefault="00C477AC">
            <w:pPr>
              <w:jc w:val="center"/>
            </w:pPr>
            <w:r>
              <w:rPr>
                <w:rFonts w:ascii="宋体" w:eastAsia="宋体" w:hint="eastAsia"/>
                <w:color w:val="000000"/>
                <w:sz w:val="24"/>
                <w:szCs w:val="24"/>
                <w:shd w:val="clear" w:color="auto" w:fill="FFFFFF"/>
              </w:rPr>
              <w:t>15.27</w:t>
            </w:r>
          </w:p>
        </w:tc>
        <w:tc>
          <w:tcPr>
            <w:tcW w:w="1417" w:type="dxa"/>
            <w:shd w:val="clear" w:color="auto" w:fill="FFFFFF"/>
          </w:tcPr>
          <w:p w:rsidR="008F3DA3" w:rsidRDefault="00C477AC">
            <w:pPr>
              <w:jc w:val="center"/>
            </w:pPr>
            <w:r>
              <w:rPr>
                <w:rFonts w:ascii="宋体" w:eastAsia="宋体" w:hint="eastAsia"/>
                <w:color w:val="000000"/>
                <w:sz w:val="24"/>
                <w:szCs w:val="24"/>
                <w:shd w:val="clear" w:color="auto" w:fill="FFFFFF"/>
              </w:rPr>
              <w:t>193.64</w:t>
            </w:r>
          </w:p>
        </w:tc>
        <w:tc>
          <w:tcPr>
            <w:tcW w:w="1417" w:type="dxa"/>
            <w:shd w:val="clear" w:color="auto" w:fill="FFFFFF"/>
          </w:tcPr>
          <w:p w:rsidR="008F3DA3" w:rsidRDefault="00C477AC">
            <w:pPr>
              <w:jc w:val="center"/>
            </w:pPr>
            <w:r>
              <w:rPr>
                <w:rFonts w:ascii="宋体" w:eastAsia="宋体" w:hint="eastAsia"/>
                <w:color w:val="000000"/>
                <w:sz w:val="24"/>
                <w:szCs w:val="24"/>
                <w:shd w:val="clear" w:color="auto" w:fill="FFFFFF"/>
              </w:rPr>
              <w:t>300.41</w:t>
            </w:r>
          </w:p>
        </w:tc>
      </w:tr>
    </w:tbl>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lastRenderedPageBreak/>
        <w:t>该结构最小刚重比</w:t>
      </w:r>
      <w:r>
        <w:rPr>
          <w:rFonts w:ascii="宋体" w:eastAsia="宋体" w:hint="eastAsia"/>
          <w:color w:val="000000"/>
          <w:sz w:val="24"/>
          <w:szCs w:val="24"/>
          <w:shd w:val="clear" w:color="auto" w:fill="FFFFFF"/>
        </w:rPr>
        <w:t>Di*Hi/Gi</w:t>
      </w:r>
      <w:r>
        <w:rPr>
          <w:rFonts w:ascii="宋体" w:eastAsia="宋体" w:hint="eastAsia"/>
          <w:color w:val="000000"/>
          <w:sz w:val="24"/>
          <w:szCs w:val="24"/>
          <w:shd w:val="clear" w:color="auto" w:fill="FFFFFF"/>
        </w:rPr>
        <w:t>不小于</w:t>
      </w:r>
      <w:r>
        <w:rPr>
          <w:rFonts w:ascii="宋体" w:eastAsia="宋体" w:hint="eastAsia"/>
          <w:color w:val="000000"/>
          <w:sz w:val="24"/>
          <w:szCs w:val="24"/>
          <w:shd w:val="clear" w:color="auto" w:fill="FFFFFF"/>
        </w:rPr>
        <w:t>5,</w:t>
      </w:r>
      <w:r>
        <w:rPr>
          <w:rFonts w:ascii="宋体" w:eastAsia="宋体" w:hint="eastAsia"/>
          <w:color w:val="000000"/>
          <w:sz w:val="24"/>
          <w:szCs w:val="24"/>
          <w:shd w:val="clear" w:color="auto" w:fill="FFFFFF"/>
        </w:rPr>
        <w:t>能够通过高钢规</w:t>
      </w:r>
      <w:r>
        <w:rPr>
          <w:rFonts w:ascii="宋体" w:eastAsia="宋体" w:hint="eastAsia"/>
          <w:color w:val="000000"/>
          <w:sz w:val="24"/>
          <w:szCs w:val="24"/>
          <w:shd w:val="clear" w:color="auto" w:fill="FFFFFF"/>
        </w:rPr>
        <w:t>(6.1.7)</w:t>
      </w:r>
      <w:r>
        <w:rPr>
          <w:rFonts w:ascii="宋体" w:eastAsia="宋体" w:hint="eastAsia"/>
          <w:color w:val="000000"/>
          <w:sz w:val="24"/>
          <w:szCs w:val="24"/>
          <w:shd w:val="clear" w:color="auto" w:fill="FFFFFF"/>
        </w:rPr>
        <w:t>的整体稳定验算</w:t>
      </w:r>
    </w:p>
    <w:p w:rsidR="008F3DA3" w:rsidRDefault="008F3DA3">
      <w:pPr>
        <w:spacing w:beforeLines="113" w:before="127" w:afterLines="113" w:after="127" w:line="113" w:lineRule="auto"/>
        <w:jc w:val="left"/>
      </w:pPr>
    </w:p>
    <w:p w:rsidR="008F3DA3" w:rsidRDefault="00C477AC">
      <w:pPr>
        <w:pStyle w:val="2"/>
        <w:jc w:val="left"/>
      </w:pPr>
      <w:bookmarkStart w:id="63" w:name="_Toc207704490"/>
      <w:r>
        <w:rPr>
          <w:rFonts w:ascii="宋体" w:eastAsia="宋体" w:hint="eastAsia"/>
          <w:color w:val="000000"/>
          <w:sz w:val="28"/>
          <w:szCs w:val="28"/>
          <w:shd w:val="clear" w:color="auto" w:fill="FFFFFF"/>
        </w:rPr>
        <w:t xml:space="preserve">3. </w:t>
      </w:r>
      <w:r>
        <w:rPr>
          <w:rFonts w:ascii="宋体" w:eastAsia="宋体" w:hint="eastAsia"/>
          <w:color w:val="000000"/>
          <w:sz w:val="28"/>
          <w:szCs w:val="28"/>
          <w:shd w:val="clear" w:color="auto" w:fill="FFFFFF"/>
        </w:rPr>
        <w:t>二阶效应系数及内力放大</w:t>
      </w:r>
      <w:bookmarkEnd w:id="63"/>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《钢结构标准》</w:t>
      </w:r>
      <w:r>
        <w:rPr>
          <w:rFonts w:ascii="楷体" w:eastAsia="楷体" w:hint="eastAsia"/>
          <w:b/>
          <w:color w:val="0000FF"/>
          <w:sz w:val="24"/>
          <w:szCs w:val="24"/>
          <w:shd w:val="clear" w:color="auto" w:fill="FFFFFF"/>
        </w:rPr>
        <w:t>GB50017-2017 5.1.6</w:t>
      </w:r>
      <w:r>
        <w:rPr>
          <w:rFonts w:ascii="楷体" w:eastAsia="楷体" w:hint="eastAsia"/>
          <w:b/>
          <w:color w:val="0000FF"/>
          <w:sz w:val="24"/>
          <w:szCs w:val="24"/>
          <w:shd w:val="clear" w:color="auto" w:fill="FFFFFF"/>
        </w:rPr>
        <w:t>条规定：框架柱的稳定计算应符合以下规定：结构内力分析可采用一阶线弹性分析或二阶线弹性分析。当二阶效应系数小于</w:t>
      </w:r>
      <w:r>
        <w:rPr>
          <w:rFonts w:ascii="楷体" w:eastAsia="楷体" w:hint="eastAsia"/>
          <w:b/>
          <w:color w:val="0000FF"/>
          <w:sz w:val="24"/>
          <w:szCs w:val="24"/>
          <w:shd w:val="clear" w:color="auto" w:fill="FFFFFF"/>
        </w:rPr>
        <w:t>0.1</w:t>
      </w:r>
      <w:r>
        <w:rPr>
          <w:rFonts w:ascii="楷体" w:eastAsia="楷体" w:hint="eastAsia"/>
          <w:b/>
          <w:color w:val="0000FF"/>
          <w:sz w:val="24"/>
          <w:szCs w:val="24"/>
          <w:shd w:val="clear" w:color="auto" w:fill="FFFFFF"/>
        </w:rPr>
        <w:t>时，可采用一阶弹性分析；大于</w:t>
      </w:r>
      <w:r>
        <w:rPr>
          <w:rFonts w:ascii="楷体" w:eastAsia="楷体" w:hint="eastAsia"/>
          <w:b/>
          <w:color w:val="0000FF"/>
          <w:sz w:val="24"/>
          <w:szCs w:val="24"/>
          <w:shd w:val="clear" w:color="auto" w:fill="FFFFFF"/>
        </w:rPr>
        <w:t>0.1</w:t>
      </w:r>
      <w:r>
        <w:rPr>
          <w:rFonts w:ascii="楷体" w:eastAsia="楷体" w:hint="eastAsia"/>
          <w:b/>
          <w:color w:val="0000FF"/>
          <w:sz w:val="24"/>
          <w:szCs w:val="24"/>
          <w:shd w:val="clear" w:color="auto" w:fill="FFFFFF"/>
        </w:rPr>
        <w:t>且小于</w:t>
      </w:r>
      <w:r>
        <w:rPr>
          <w:rFonts w:ascii="楷体" w:eastAsia="楷体" w:hint="eastAsia"/>
          <w:b/>
          <w:color w:val="0000FF"/>
          <w:sz w:val="24"/>
          <w:szCs w:val="24"/>
          <w:shd w:val="clear" w:color="auto" w:fill="FFFFFF"/>
        </w:rPr>
        <w:t>0.25</w:t>
      </w:r>
      <w:r>
        <w:rPr>
          <w:rFonts w:ascii="楷体" w:eastAsia="楷体" w:hint="eastAsia"/>
          <w:b/>
          <w:color w:val="0000FF"/>
          <w:sz w:val="24"/>
          <w:szCs w:val="24"/>
          <w:shd w:val="clear" w:color="auto" w:fill="FFFFFF"/>
        </w:rPr>
        <w:t>时，宜采用二阶线弹性分析或直接分析；大于</w:t>
      </w:r>
      <w:r>
        <w:rPr>
          <w:rFonts w:ascii="楷体" w:eastAsia="楷体" w:hint="eastAsia"/>
          <w:b/>
          <w:color w:val="0000FF"/>
          <w:sz w:val="24"/>
          <w:szCs w:val="24"/>
          <w:shd w:val="clear" w:color="auto" w:fill="FFFFFF"/>
        </w:rPr>
        <w:t>0.25</w:t>
      </w:r>
      <w:r>
        <w:rPr>
          <w:rFonts w:ascii="楷体" w:eastAsia="楷体" w:hint="eastAsia"/>
          <w:b/>
          <w:color w:val="0000FF"/>
          <w:sz w:val="24"/>
          <w:szCs w:val="24"/>
          <w:shd w:val="clear" w:color="auto" w:fill="FFFFFF"/>
        </w:rPr>
        <w:t>时，应增大结构的侧移刚度。</w:t>
      </w:r>
    </w:p>
    <w:p w:rsidR="008F3DA3" w:rsidRDefault="00C477AC">
      <w:pPr>
        <w:spacing w:beforeLines="113" w:before="127" w:afterLines="113" w:after="127" w:line="113" w:lineRule="auto"/>
        <w:jc w:val="left"/>
      </w:pPr>
      <w:r>
        <w:rPr>
          <w:rFonts w:ascii="楷体" w:eastAsia="楷体" w:hint="eastAsia"/>
          <w:b/>
          <w:color w:val="0000FF"/>
          <w:sz w:val="24"/>
          <w:szCs w:val="24"/>
          <w:shd w:val="clear" w:color="auto" w:fill="FFFFFF"/>
        </w:rPr>
        <w:t>结构最大二阶效应系数</w:t>
      </w:r>
      <w:r>
        <w:rPr>
          <w:rFonts w:ascii="楷体" w:eastAsia="楷体" w:hint="eastAsia"/>
          <w:b/>
          <w:color w:val="0000FF"/>
          <w:sz w:val="24"/>
          <w:szCs w:val="24"/>
          <w:shd w:val="clear" w:color="auto" w:fill="FFFFFF"/>
        </w:rPr>
        <w:t>(0.01</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1</w:t>
      </w:r>
      <w:r>
        <w:rPr>
          <w:rFonts w:ascii="楷体" w:eastAsia="楷体" w:hint="eastAsia"/>
          <w:b/>
          <w:color w:val="0000FF"/>
          <w:sz w:val="24"/>
          <w:szCs w:val="24"/>
          <w:shd w:val="clear" w:color="auto" w:fill="FFFFFF"/>
        </w:rPr>
        <w:t>层</w:t>
      </w:r>
      <w:r>
        <w:rPr>
          <w:rFonts w:ascii="楷体" w:eastAsia="楷体" w:hint="eastAsia"/>
          <w:b/>
          <w:color w:val="0000FF"/>
          <w:sz w:val="24"/>
          <w:szCs w:val="24"/>
          <w:shd w:val="clear" w:color="auto" w:fill="FFFFFF"/>
        </w:rPr>
        <w:t>1</w:t>
      </w:r>
      <w:r>
        <w:rPr>
          <w:rFonts w:ascii="楷体" w:eastAsia="楷体" w:hint="eastAsia"/>
          <w:b/>
          <w:color w:val="0000FF"/>
          <w:sz w:val="24"/>
          <w:szCs w:val="24"/>
          <w:shd w:val="clear" w:color="auto" w:fill="FFFFFF"/>
        </w:rPr>
        <w:t>塔）不大于</w:t>
      </w:r>
      <w:r>
        <w:rPr>
          <w:rFonts w:ascii="楷体" w:eastAsia="楷体" w:hint="eastAsia"/>
          <w:b/>
          <w:color w:val="0000FF"/>
          <w:sz w:val="24"/>
          <w:szCs w:val="24"/>
          <w:shd w:val="clear" w:color="auto" w:fill="FFFFFF"/>
        </w:rPr>
        <w:t>0.1</w:t>
      </w:r>
      <w:r>
        <w:rPr>
          <w:rFonts w:ascii="楷体" w:eastAsia="楷体" w:hint="eastAsia"/>
          <w:b/>
          <w:color w:val="0000FF"/>
          <w:sz w:val="24"/>
          <w:szCs w:val="24"/>
          <w:shd w:val="clear" w:color="auto" w:fill="FFFFFF"/>
        </w:rPr>
        <w:t>，结构内力分析可采用一阶弹性分析，结构最大二阶效应系</w:t>
      </w:r>
      <w:r>
        <w:rPr>
          <w:rFonts w:ascii="楷体" w:eastAsia="楷体" w:hint="eastAsia"/>
          <w:b/>
          <w:color w:val="0000FF"/>
          <w:sz w:val="24"/>
          <w:szCs w:val="24"/>
          <w:shd w:val="clear" w:color="auto" w:fill="FFFFFF"/>
        </w:rPr>
        <w:t>数</w:t>
      </w:r>
      <w:r>
        <w:rPr>
          <w:rFonts w:ascii="楷体" w:eastAsia="楷体" w:hint="eastAsia"/>
          <w:b/>
          <w:color w:val="0000FF"/>
          <w:sz w:val="24"/>
          <w:szCs w:val="24"/>
          <w:shd w:val="clear" w:color="auto" w:fill="FFFFFF"/>
        </w:rPr>
        <w:t>(0.01</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1</w:t>
      </w:r>
      <w:r>
        <w:rPr>
          <w:rFonts w:ascii="楷体" w:eastAsia="楷体" w:hint="eastAsia"/>
          <w:b/>
          <w:color w:val="0000FF"/>
          <w:sz w:val="24"/>
          <w:szCs w:val="24"/>
          <w:shd w:val="clear" w:color="auto" w:fill="FFFFFF"/>
        </w:rPr>
        <w:t>层</w:t>
      </w:r>
      <w:r>
        <w:rPr>
          <w:rFonts w:ascii="楷体" w:eastAsia="楷体" w:hint="eastAsia"/>
          <w:b/>
          <w:color w:val="0000FF"/>
          <w:sz w:val="24"/>
          <w:szCs w:val="24"/>
          <w:shd w:val="clear" w:color="auto" w:fill="FFFFFF"/>
        </w:rPr>
        <w:t>1</w:t>
      </w:r>
      <w:r>
        <w:rPr>
          <w:rFonts w:ascii="楷体" w:eastAsia="楷体" w:hint="eastAsia"/>
          <w:b/>
          <w:color w:val="0000FF"/>
          <w:sz w:val="24"/>
          <w:szCs w:val="24"/>
          <w:shd w:val="clear" w:color="auto" w:fill="FFFFFF"/>
        </w:rPr>
        <w:t>塔）不大于</w:t>
      </w:r>
      <w:r>
        <w:rPr>
          <w:rFonts w:ascii="楷体" w:eastAsia="楷体" w:hint="eastAsia"/>
          <w:b/>
          <w:color w:val="0000FF"/>
          <w:sz w:val="24"/>
          <w:szCs w:val="24"/>
          <w:shd w:val="clear" w:color="auto" w:fill="FFFFFF"/>
        </w:rPr>
        <w:t>0.25</w:t>
      </w:r>
      <w:r>
        <w:rPr>
          <w:rFonts w:ascii="楷体" w:eastAsia="楷体" w:hint="eastAsia"/>
          <w:b/>
          <w:color w:val="0000FF"/>
          <w:sz w:val="24"/>
          <w:szCs w:val="24"/>
          <w:shd w:val="clear" w:color="auto" w:fill="FFFFFF"/>
        </w:rPr>
        <w:t>，能通过《钢结构标准》</w:t>
      </w:r>
      <w:r>
        <w:rPr>
          <w:rFonts w:ascii="楷体" w:eastAsia="楷体" w:hint="eastAsia"/>
          <w:b/>
          <w:color w:val="0000FF"/>
          <w:sz w:val="24"/>
          <w:szCs w:val="24"/>
          <w:shd w:val="clear" w:color="auto" w:fill="FFFFFF"/>
        </w:rPr>
        <w:t>GB50017-2017(5.1.6)</w:t>
      </w:r>
      <w:r>
        <w:rPr>
          <w:rFonts w:ascii="楷体" w:eastAsia="楷体" w:hint="eastAsia"/>
          <w:b/>
          <w:color w:val="0000FF"/>
          <w:sz w:val="24"/>
          <w:szCs w:val="24"/>
          <w:shd w:val="clear" w:color="auto" w:fill="FFFFFF"/>
        </w:rPr>
        <w:t>的稳定计算。</w:t>
      </w: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b/>
          <w:color w:val="8A2BE2"/>
          <w:sz w:val="24"/>
          <w:szCs w:val="24"/>
          <w:shd w:val="clear" w:color="auto" w:fill="FFFFFF"/>
        </w:rPr>
        <w:t>θ</w:t>
      </w:r>
      <w:r>
        <w:rPr>
          <w:rFonts w:ascii="宋体" w:eastAsia="宋体" w:hint="eastAsia"/>
          <w:b/>
          <w:color w:val="8A2BE2"/>
          <w:sz w:val="24"/>
          <w:szCs w:val="24"/>
          <w:shd w:val="clear" w:color="auto" w:fill="FFFFFF"/>
        </w:rPr>
        <w:t>x,</w:t>
      </w:r>
      <w:r>
        <w:rPr>
          <w:rFonts w:ascii="宋体" w:eastAsia="宋体" w:hint="eastAsia"/>
          <w:b/>
          <w:color w:val="8A2BE2"/>
          <w:sz w:val="24"/>
          <w:szCs w:val="24"/>
          <w:shd w:val="clear" w:color="auto" w:fill="FFFFFF"/>
        </w:rPr>
        <w:t>θ</w:t>
      </w:r>
      <w:r>
        <w:rPr>
          <w:rFonts w:ascii="宋体" w:eastAsia="宋体" w:hint="eastAsia"/>
          <w:b/>
          <w:color w:val="8A2BE2"/>
          <w:sz w:val="24"/>
          <w:szCs w:val="24"/>
          <w:shd w:val="clear" w:color="auto" w:fill="FFFFFF"/>
        </w:rPr>
        <w:t xml:space="preserve">y: </w:t>
      </w:r>
      <w:r>
        <w:rPr>
          <w:rFonts w:ascii="宋体" w:eastAsia="宋体" w:hint="eastAsia"/>
          <w:color w:val="000000"/>
          <w:sz w:val="24"/>
          <w:szCs w:val="24"/>
          <w:shd w:val="clear" w:color="auto" w:fill="FFFFFF"/>
        </w:rPr>
        <w:t>按《钢结构标准》</w:t>
      </w:r>
      <w:r>
        <w:rPr>
          <w:rFonts w:ascii="宋体" w:eastAsia="宋体" w:hint="eastAsia"/>
          <w:color w:val="000000"/>
          <w:sz w:val="24"/>
          <w:szCs w:val="24"/>
          <w:shd w:val="clear" w:color="auto" w:fill="FFFFFF"/>
        </w:rPr>
        <w:t>GB50017-2017 5.1.6</w:t>
      </w:r>
      <w:r>
        <w:rPr>
          <w:rFonts w:ascii="宋体" w:eastAsia="宋体" w:hint="eastAsia"/>
          <w:color w:val="000000"/>
          <w:sz w:val="24"/>
          <w:szCs w:val="24"/>
          <w:shd w:val="clear" w:color="auto" w:fill="FFFFFF"/>
        </w:rPr>
        <w:t>计算的二阶效应系数</w:t>
      </w:r>
    </w:p>
    <w:p w:rsidR="008F3DA3" w:rsidRDefault="008F3DA3">
      <w:pPr>
        <w:spacing w:beforeLines="113" w:before="127" w:afterLines="113" w:after="127" w:line="113" w:lineRule="auto"/>
        <w:jc w:val="left"/>
      </w:pP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刚度单位</w:t>
      </w:r>
      <w:r>
        <w:rPr>
          <w:rFonts w:ascii="宋体" w:eastAsia="宋体" w:hint="eastAsia"/>
          <w:color w:val="000000"/>
          <w:sz w:val="24"/>
          <w:szCs w:val="24"/>
          <w:shd w:val="clear" w:color="auto" w:fill="FFFFFF"/>
        </w:rPr>
        <w:t xml:space="preserve">  : kN/m</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层高单位</w:t>
      </w:r>
      <w:r>
        <w:rPr>
          <w:rFonts w:ascii="宋体" w:eastAsia="宋体" w:hint="eastAsia"/>
          <w:color w:val="000000"/>
          <w:sz w:val="24"/>
          <w:szCs w:val="24"/>
          <w:shd w:val="clear" w:color="auto" w:fill="FFFFFF"/>
        </w:rPr>
        <w:t xml:space="preserve">  : m</w:t>
      </w:r>
    </w:p>
    <w:p w:rsidR="008F3DA3" w:rsidRDefault="00C477AC">
      <w:pPr>
        <w:spacing w:beforeLines="113" w:before="127" w:afterLines="113" w:after="127" w:line="113" w:lineRule="auto"/>
        <w:jc w:val="left"/>
      </w:pPr>
      <w:r>
        <w:rPr>
          <w:rFonts w:ascii="宋体" w:eastAsia="宋体" w:hint="eastAsia"/>
          <w:color w:val="000000"/>
          <w:sz w:val="24"/>
          <w:szCs w:val="24"/>
          <w:shd w:val="clear" w:color="auto" w:fill="FFFFFF"/>
        </w:rPr>
        <w:t>上部重量单位</w:t>
      </w:r>
      <w:r>
        <w:rPr>
          <w:rFonts w:ascii="宋体" w:eastAsia="宋体" w:hint="eastAsia"/>
          <w:color w:val="000000"/>
          <w:sz w:val="24"/>
          <w:szCs w:val="24"/>
          <w:shd w:val="clear" w:color="auto" w:fill="FFFFFF"/>
        </w:rPr>
        <w:t xml:space="preserve"> : kN</w:t>
      </w:r>
    </w:p>
    <w:p w:rsidR="008F3DA3" w:rsidRDefault="00C477AC">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14-3 </w:t>
      </w:r>
      <w:r>
        <w:rPr>
          <w:rFonts w:ascii="黑体" w:eastAsia="黑体" w:hint="eastAsia"/>
          <w:b/>
          <w:color w:val="000000"/>
          <w:sz w:val="26"/>
          <w:szCs w:val="26"/>
          <w:shd w:val="clear" w:color="auto" w:fill="FFFFFF"/>
        </w:rPr>
        <w:t>二阶效应系数</w:t>
      </w:r>
    </w:p>
    <w:tbl>
      <w:tblPr>
        <w:tblStyle w:val="a7"/>
        <w:tblW w:w="8901" w:type="dxa"/>
        <w:jc w:val="center"/>
        <w:tblLook w:val="04A0" w:firstRow="1" w:lastRow="0" w:firstColumn="1" w:lastColumn="0" w:noHBand="0" w:noVBand="1"/>
      </w:tblPr>
      <w:tblGrid>
        <w:gridCol w:w="1271"/>
        <w:gridCol w:w="1271"/>
        <w:gridCol w:w="1271"/>
        <w:gridCol w:w="1272"/>
        <w:gridCol w:w="1272"/>
        <w:gridCol w:w="1272"/>
        <w:gridCol w:w="1272"/>
      </w:tblGrid>
      <w:tr w:rsidR="008F3DA3" w:rsidTr="008F3DA3">
        <w:trPr>
          <w:cnfStyle w:val="100000000000" w:firstRow="1" w:lastRow="0" w:firstColumn="0" w:lastColumn="0" w:oddVBand="0" w:evenVBand="0" w:oddHBand="0" w:evenHBand="0" w:firstRowFirstColumn="0" w:firstRowLastColumn="0" w:lastRowFirstColumn="0" w:lastRowLastColumn="0"/>
          <w:tblHeader/>
          <w:jc w:val="center"/>
        </w:trPr>
        <w:tc>
          <w:tcPr>
            <w:tcW w:w="1247" w:type="dxa"/>
            <w:tcBorders>
              <w:left w:val="nil"/>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层号</w:t>
            </w:r>
          </w:p>
        </w:tc>
        <w:tc>
          <w:tcPr>
            <w:tcW w:w="124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向刚度</w:t>
            </w:r>
          </w:p>
        </w:tc>
        <w:tc>
          <w:tcPr>
            <w:tcW w:w="124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向刚度</w:t>
            </w:r>
          </w:p>
        </w:tc>
        <w:tc>
          <w:tcPr>
            <w:tcW w:w="124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层高</w:t>
            </w:r>
          </w:p>
        </w:tc>
        <w:tc>
          <w:tcPr>
            <w:tcW w:w="124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上部重量</w:t>
            </w:r>
          </w:p>
        </w:tc>
        <w:tc>
          <w:tcPr>
            <w:tcW w:w="1247" w:type="dxa"/>
            <w:tcBorders>
              <w:left w:val="single" w:sz="4" w:space="0" w:color="auto"/>
              <w:right w:val="single" w:sz="4" w:space="0" w:color="auto"/>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θ</w:t>
            </w:r>
            <w:r>
              <w:rPr>
                <w:rFonts w:ascii="宋体" w:eastAsia="宋体" w:hint="eastAsia"/>
                <w:color w:val="000000"/>
                <w:sz w:val="24"/>
                <w:szCs w:val="24"/>
                <w:shd w:val="clear" w:color="auto" w:fill="FFFFFF"/>
              </w:rPr>
              <w:t>x</w:t>
            </w:r>
          </w:p>
        </w:tc>
        <w:tc>
          <w:tcPr>
            <w:tcW w:w="1247" w:type="dxa"/>
            <w:tcBorders>
              <w:left w:val="single" w:sz="4" w:space="0" w:color="auto"/>
              <w:right w:val="nil"/>
            </w:tcBorders>
            <w:shd w:val="clear" w:color="auto" w:fill="FFFFFF"/>
            <w:vAlign w:val="center"/>
          </w:tcPr>
          <w:p w:rsidR="008F3DA3" w:rsidRDefault="00C477AC">
            <w:pPr>
              <w:jc w:val="center"/>
            </w:pPr>
            <w:r>
              <w:rPr>
                <w:rFonts w:ascii="宋体" w:eastAsia="宋体" w:hint="eastAsia"/>
                <w:color w:val="000000"/>
                <w:sz w:val="24"/>
                <w:szCs w:val="24"/>
                <w:shd w:val="clear" w:color="auto" w:fill="FFFFFF"/>
              </w:rPr>
              <w:t>θ</w:t>
            </w:r>
            <w:r>
              <w:rPr>
                <w:rFonts w:ascii="宋体" w:eastAsia="宋体" w:hint="eastAsia"/>
                <w:color w:val="000000"/>
                <w:sz w:val="24"/>
                <w:szCs w:val="24"/>
                <w:shd w:val="clear" w:color="auto" w:fill="FFFFFF"/>
              </w:rPr>
              <w:t>y</w:t>
            </w:r>
          </w:p>
        </w:tc>
      </w:tr>
      <w:tr w:rsidR="008F3DA3" w:rsidTr="008F3DA3">
        <w:trPr>
          <w:jc w:val="center"/>
        </w:trPr>
        <w:tc>
          <w:tcPr>
            <w:tcW w:w="124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w:t>
            </w:r>
          </w:p>
        </w:tc>
        <w:tc>
          <w:tcPr>
            <w:tcW w:w="124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985.33</w:t>
            </w:r>
          </w:p>
        </w:tc>
        <w:tc>
          <w:tcPr>
            <w:tcW w:w="124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1528.63</w:t>
            </w:r>
          </w:p>
        </w:tc>
        <w:tc>
          <w:tcPr>
            <w:tcW w:w="124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3.00</w:t>
            </w:r>
          </w:p>
        </w:tc>
        <w:tc>
          <w:tcPr>
            <w:tcW w:w="124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15.27</w:t>
            </w:r>
          </w:p>
        </w:tc>
        <w:tc>
          <w:tcPr>
            <w:tcW w:w="124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0.01</w:t>
            </w:r>
          </w:p>
        </w:tc>
        <w:tc>
          <w:tcPr>
            <w:tcW w:w="1247" w:type="dxa"/>
            <w:shd w:val="clear" w:color="auto" w:fill="FFFFFF"/>
            <w:vAlign w:val="center"/>
          </w:tcPr>
          <w:p w:rsidR="008F3DA3" w:rsidRDefault="00C477AC">
            <w:pPr>
              <w:jc w:val="center"/>
            </w:pPr>
            <w:r>
              <w:rPr>
                <w:rFonts w:ascii="宋体" w:eastAsia="宋体" w:hint="eastAsia"/>
                <w:color w:val="000000"/>
                <w:sz w:val="24"/>
                <w:szCs w:val="24"/>
                <w:shd w:val="clear" w:color="auto" w:fill="FFFFFF"/>
              </w:rPr>
              <w:t>0.00</w:t>
            </w:r>
          </w:p>
        </w:tc>
      </w:tr>
    </w:tbl>
    <w:p w:rsidR="008F3DA3" w:rsidRDefault="008F3DA3">
      <w:pPr>
        <w:spacing w:beforeLines="113" w:before="127" w:afterLines="113" w:after="127" w:line="113" w:lineRule="auto"/>
        <w:jc w:val="left"/>
      </w:pPr>
    </w:p>
    <w:p w:rsidR="008F3DA3" w:rsidRDefault="00C477AC">
      <w:pPr>
        <w:jc w:val="center"/>
      </w:pPr>
      <w:r>
        <w:rPr>
          <w:noProof/>
        </w:rPr>
        <w:lastRenderedPageBreak/>
        <w:drawing>
          <wp:inline distT="0" distB="0" distL="0" distR="0" wp14:anchorId="2AAE88DC" wp14:editId="04C52289">
            <wp:extent cx="5400000" cy="5400000"/>
            <wp:effectExtent l="0" t="0" r="0" b="0"/>
            <wp:docPr id="28" name="图片 28"/>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F3DA3" w:rsidRDefault="00C477AC">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14-1 </w:t>
      </w:r>
      <w:r>
        <w:rPr>
          <w:rFonts w:ascii="宋体" w:eastAsia="宋体" w:hint="eastAsia"/>
          <w:color w:val="000000"/>
          <w:sz w:val="24"/>
          <w:szCs w:val="24"/>
          <w:shd w:val="clear" w:color="auto" w:fill="FFFFFF"/>
        </w:rPr>
        <w:t>多方向二阶效应系数简图</w:t>
      </w:r>
    </w:p>
    <w:p w:rsidR="008F3DA3" w:rsidRDefault="008F3DA3">
      <w:pPr>
        <w:spacing w:beforeLines="113" w:before="127" w:afterLines="113" w:after="127" w:line="113" w:lineRule="auto"/>
        <w:jc w:val="center"/>
      </w:pPr>
    </w:p>
    <w:p w:rsidR="008F3DA3" w:rsidRDefault="00C477AC">
      <w:pPr>
        <w:pStyle w:val="af4"/>
        <w:jc w:val="left"/>
      </w:pPr>
      <w:bookmarkStart w:id="64" w:name="_Toc207704491"/>
      <w:r>
        <w:rPr>
          <w:rFonts w:ascii="宋体" w:hint="eastAsia"/>
          <w:color w:val="000000"/>
          <w:shd w:val="clear" w:color="auto" w:fill="FFFFFF"/>
        </w:rPr>
        <w:t>十五</w:t>
      </w:r>
      <w:r>
        <w:rPr>
          <w:rFonts w:ascii="宋体" w:hint="eastAsia"/>
          <w:color w:val="000000"/>
          <w:shd w:val="clear" w:color="auto" w:fill="FFFFFF"/>
        </w:rPr>
        <w:t xml:space="preserve">. </w:t>
      </w:r>
      <w:r>
        <w:rPr>
          <w:rFonts w:ascii="宋体" w:hint="eastAsia"/>
          <w:color w:val="000000"/>
          <w:shd w:val="clear" w:color="auto" w:fill="FFFFFF"/>
        </w:rPr>
        <w:t>超筋超限信息汇总</w:t>
      </w:r>
      <w:bookmarkEnd w:id="64"/>
    </w:p>
    <w:p w:rsidR="008F3DA3" w:rsidRDefault="008F3DA3">
      <w:pPr>
        <w:spacing w:beforeLines="113" w:before="127" w:afterLines="113" w:after="127" w:line="113" w:lineRule="auto"/>
        <w:jc w:val="left"/>
      </w:pPr>
    </w:p>
    <w:p w:rsidR="008F3DA3" w:rsidRDefault="00C477AC">
      <w:pPr>
        <w:pStyle w:val="af4"/>
      </w:pPr>
      <w:bookmarkStart w:id="65" w:name="_Toc207704492"/>
      <w:r>
        <w:rPr>
          <w:rFonts w:ascii="宋体" w:hint="eastAsia"/>
          <w:color w:val="000000"/>
          <w:shd w:val="clear" w:color="auto" w:fill="FFFFFF"/>
        </w:rPr>
        <w:t>十六</w:t>
      </w:r>
      <w:r>
        <w:rPr>
          <w:rFonts w:ascii="宋体" w:hint="eastAsia"/>
          <w:color w:val="000000"/>
          <w:shd w:val="clear" w:color="auto" w:fill="FFFFFF"/>
        </w:rPr>
        <w:t xml:space="preserve">. </w:t>
      </w:r>
      <w:r>
        <w:rPr>
          <w:rFonts w:ascii="宋体" w:hint="eastAsia"/>
          <w:color w:val="000000"/>
          <w:shd w:val="clear" w:color="auto" w:fill="FFFFFF"/>
        </w:rPr>
        <w:t>结构分析及设计结果简图</w:t>
      </w:r>
      <w:bookmarkEnd w:id="65"/>
    </w:p>
    <w:p w:rsidR="008F3DA3" w:rsidRDefault="008F3DA3">
      <w:pPr>
        <w:sectPr w:rsidR="008F3DA3">
          <w:headerReference w:type="default" r:id="rId35"/>
          <w:footerReference w:type="default" r:id="rId36"/>
          <w:pgSz w:w="23814" w:h="16839" w:orient="landscape" w:code="8"/>
          <w:pgMar w:top="1814" w:right="1417" w:bottom="1814" w:left="1417" w:header="851" w:footer="992" w:gutter="0"/>
          <w:cols w:num="2" w:space="1134"/>
          <w:docGrid w:type="lines" w:linePitch="113"/>
        </w:sectPr>
      </w:pPr>
    </w:p>
    <w:p w:rsidR="008F3DA3" w:rsidRDefault="00C477AC">
      <w:pPr>
        <w:pStyle w:val="2"/>
        <w:jc w:val="left"/>
      </w:pPr>
      <w:bookmarkStart w:id="66" w:name="_Toc207704493"/>
      <w:r>
        <w:rPr>
          <w:rFonts w:ascii="宋体" w:eastAsia="宋体" w:hint="eastAsia"/>
          <w:color w:val="000000"/>
          <w:sz w:val="28"/>
          <w:szCs w:val="28"/>
          <w:shd w:val="clear" w:color="auto" w:fill="FFFFFF"/>
        </w:rPr>
        <w:lastRenderedPageBreak/>
        <w:t xml:space="preserve">1. </w:t>
      </w:r>
      <w:r>
        <w:rPr>
          <w:rFonts w:ascii="宋体" w:eastAsia="宋体" w:hint="eastAsia"/>
          <w:color w:val="000000"/>
          <w:sz w:val="28"/>
          <w:szCs w:val="28"/>
          <w:shd w:val="clear" w:color="auto" w:fill="FFFFFF"/>
        </w:rPr>
        <w:t>结构平面简图</w:t>
      </w:r>
      <w:bookmarkEnd w:id="66"/>
    </w:p>
    <w:p w:rsidR="008F3DA3" w:rsidRDefault="00C477AC">
      <w:pPr>
        <w:jc w:val="center"/>
      </w:pPr>
      <w:r>
        <w:rPr>
          <w:noProof/>
        </w:rPr>
        <w:drawing>
          <wp:inline distT="0" distB="0" distL="0" distR="0" wp14:anchorId="19CAA79B" wp14:editId="0E8CA3E1">
            <wp:extent cx="12168000" cy="8640000"/>
            <wp:effectExtent l="0" t="0" r="0" b="0"/>
            <wp:docPr id="29" name="图片 29"/>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rsidR="008F3DA3" w:rsidRDefault="00C477AC">
      <w:pPr>
        <w:jc w:val="center"/>
      </w:pPr>
      <w:hyperlink r:id="rId38" w:history="1">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16-1   1</w:t>
        </w:r>
        <w:r>
          <w:rPr>
            <w:rFonts w:ascii="宋体" w:eastAsia="宋体" w:hint="eastAsia"/>
            <w:color w:val="000000"/>
            <w:sz w:val="24"/>
            <w:szCs w:val="24"/>
            <w:shd w:val="clear" w:color="auto" w:fill="FFFFFF"/>
          </w:rPr>
          <w:t>层结构平面简图</w:t>
        </w:r>
      </w:hyperlink>
    </w:p>
    <w:p w:rsidR="008F3DA3" w:rsidRDefault="00C477AC">
      <w:pPr>
        <w:pStyle w:val="2"/>
        <w:jc w:val="left"/>
      </w:pPr>
      <w:bookmarkStart w:id="67" w:name="_Toc207704494"/>
      <w:r>
        <w:rPr>
          <w:rFonts w:ascii="宋体" w:eastAsia="宋体" w:hint="eastAsia"/>
          <w:color w:val="000000"/>
          <w:sz w:val="28"/>
          <w:szCs w:val="28"/>
          <w:shd w:val="clear" w:color="auto" w:fill="FFFFFF"/>
        </w:rPr>
        <w:lastRenderedPageBreak/>
        <w:t xml:space="preserve">2. </w:t>
      </w:r>
      <w:r>
        <w:rPr>
          <w:rFonts w:ascii="宋体" w:eastAsia="宋体" w:hint="eastAsia"/>
          <w:color w:val="000000"/>
          <w:sz w:val="28"/>
          <w:szCs w:val="28"/>
          <w:shd w:val="clear" w:color="auto" w:fill="FFFFFF"/>
        </w:rPr>
        <w:t>荷载简图</w:t>
      </w:r>
      <w:bookmarkEnd w:id="67"/>
    </w:p>
    <w:p w:rsidR="008F3DA3" w:rsidRDefault="00C477AC">
      <w:pPr>
        <w:jc w:val="center"/>
      </w:pPr>
      <w:r>
        <w:rPr>
          <w:noProof/>
        </w:rPr>
        <w:drawing>
          <wp:inline distT="0" distB="0" distL="0" distR="0" wp14:anchorId="4477958D" wp14:editId="3AB11F82">
            <wp:extent cx="12168000" cy="8640000"/>
            <wp:effectExtent l="0" t="0" r="0" b="0"/>
            <wp:docPr id="30" name="图片 30"/>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rsidR="008F3DA3" w:rsidRDefault="00C477AC">
      <w:pPr>
        <w:jc w:val="center"/>
      </w:pPr>
      <w:hyperlink r:id="rId40" w:history="1">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16-2   1</w:t>
        </w:r>
        <w:r>
          <w:rPr>
            <w:rFonts w:ascii="宋体" w:eastAsia="宋体" w:hint="eastAsia"/>
            <w:color w:val="000000"/>
            <w:sz w:val="24"/>
            <w:szCs w:val="24"/>
            <w:shd w:val="clear" w:color="auto" w:fill="FFFFFF"/>
          </w:rPr>
          <w:t>层荷载简图</w:t>
        </w:r>
      </w:hyperlink>
    </w:p>
    <w:p w:rsidR="008F3DA3" w:rsidRDefault="00C477AC">
      <w:pPr>
        <w:pStyle w:val="2"/>
        <w:jc w:val="left"/>
      </w:pPr>
      <w:bookmarkStart w:id="68" w:name="_Toc207704495"/>
      <w:r>
        <w:rPr>
          <w:rFonts w:ascii="宋体" w:eastAsia="宋体" w:hint="eastAsia"/>
          <w:color w:val="000000"/>
          <w:sz w:val="28"/>
          <w:szCs w:val="28"/>
          <w:shd w:val="clear" w:color="auto" w:fill="FFFFFF"/>
        </w:rPr>
        <w:lastRenderedPageBreak/>
        <w:t xml:space="preserve">3. </w:t>
      </w:r>
      <w:r>
        <w:rPr>
          <w:rFonts w:ascii="宋体" w:eastAsia="宋体" w:hint="eastAsia"/>
          <w:color w:val="000000"/>
          <w:sz w:val="28"/>
          <w:szCs w:val="28"/>
          <w:shd w:val="clear" w:color="auto" w:fill="FFFFFF"/>
        </w:rPr>
        <w:t>配筋简图</w:t>
      </w:r>
      <w:bookmarkEnd w:id="68"/>
    </w:p>
    <w:p w:rsidR="008F3DA3" w:rsidRDefault="00C477AC">
      <w:pPr>
        <w:jc w:val="center"/>
      </w:pPr>
      <w:r>
        <w:rPr>
          <w:noProof/>
        </w:rPr>
        <w:drawing>
          <wp:inline distT="0" distB="0" distL="0" distR="0" wp14:anchorId="38129D89" wp14:editId="3D326C68">
            <wp:extent cx="12168000" cy="8640000"/>
            <wp:effectExtent l="0" t="0" r="0" b="0"/>
            <wp:docPr id="31" name="图片 3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rsidR="008F3DA3" w:rsidRDefault="00C477AC">
      <w:pPr>
        <w:jc w:val="center"/>
      </w:pPr>
      <w:hyperlink r:id="rId42" w:history="1">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16-3   1</w:t>
        </w:r>
        <w:r>
          <w:rPr>
            <w:rFonts w:ascii="宋体" w:eastAsia="宋体" w:hint="eastAsia"/>
            <w:color w:val="000000"/>
            <w:sz w:val="24"/>
            <w:szCs w:val="24"/>
            <w:shd w:val="clear" w:color="auto" w:fill="FFFFFF"/>
          </w:rPr>
          <w:t>层配筋简图</w:t>
        </w:r>
      </w:hyperlink>
    </w:p>
    <w:p w:rsidR="008F3DA3" w:rsidRDefault="00C477AC">
      <w:pPr>
        <w:pStyle w:val="2"/>
        <w:jc w:val="left"/>
      </w:pPr>
      <w:bookmarkStart w:id="69" w:name="_Toc207704496"/>
      <w:r>
        <w:rPr>
          <w:rFonts w:ascii="宋体" w:eastAsia="宋体" w:hint="eastAsia"/>
          <w:color w:val="000000"/>
          <w:sz w:val="28"/>
          <w:szCs w:val="28"/>
          <w:shd w:val="clear" w:color="auto" w:fill="FFFFFF"/>
        </w:rPr>
        <w:lastRenderedPageBreak/>
        <w:t xml:space="preserve">4. </w:t>
      </w:r>
      <w:r>
        <w:rPr>
          <w:rFonts w:ascii="宋体" w:eastAsia="宋体" w:hint="eastAsia"/>
          <w:color w:val="000000"/>
          <w:sz w:val="28"/>
          <w:szCs w:val="28"/>
          <w:shd w:val="clear" w:color="auto" w:fill="FFFFFF"/>
        </w:rPr>
        <w:t>柱、墙轴压</w:t>
      </w:r>
      <w:r>
        <w:rPr>
          <w:rFonts w:ascii="宋体" w:eastAsia="宋体" w:hint="eastAsia"/>
          <w:color w:val="000000"/>
          <w:sz w:val="28"/>
          <w:szCs w:val="28"/>
          <w:shd w:val="clear" w:color="auto" w:fill="FFFFFF"/>
        </w:rPr>
        <w:t>比简图</w:t>
      </w:r>
      <w:bookmarkEnd w:id="69"/>
    </w:p>
    <w:p w:rsidR="008F3DA3" w:rsidRDefault="00C477AC">
      <w:pPr>
        <w:jc w:val="center"/>
      </w:pPr>
      <w:r>
        <w:rPr>
          <w:noProof/>
        </w:rPr>
        <w:drawing>
          <wp:inline distT="0" distB="0" distL="0" distR="0" wp14:anchorId="5275B13D" wp14:editId="081D5ABD">
            <wp:extent cx="12168000" cy="8640000"/>
            <wp:effectExtent l="0" t="0" r="0" b="0"/>
            <wp:docPr id="32" name="图片 32"/>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rsidR="008F3DA3" w:rsidRDefault="00C477AC">
      <w:pPr>
        <w:jc w:val="center"/>
      </w:pPr>
      <w:hyperlink r:id="rId44" w:history="1">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16-4   1</w:t>
        </w:r>
        <w:r>
          <w:rPr>
            <w:rFonts w:ascii="宋体" w:eastAsia="宋体" w:hint="eastAsia"/>
            <w:color w:val="000000"/>
            <w:sz w:val="24"/>
            <w:szCs w:val="24"/>
            <w:shd w:val="clear" w:color="auto" w:fill="FFFFFF"/>
          </w:rPr>
          <w:t>层柱、墙轴压比简图</w:t>
        </w:r>
      </w:hyperlink>
    </w:p>
    <w:p w:rsidR="008F3DA3" w:rsidRDefault="00C477AC">
      <w:pPr>
        <w:pStyle w:val="2"/>
        <w:jc w:val="left"/>
      </w:pPr>
      <w:bookmarkStart w:id="70" w:name="_Toc207704497"/>
      <w:r>
        <w:rPr>
          <w:rFonts w:ascii="宋体" w:eastAsia="宋体" w:hint="eastAsia"/>
          <w:color w:val="000000"/>
          <w:sz w:val="28"/>
          <w:szCs w:val="28"/>
          <w:shd w:val="clear" w:color="auto" w:fill="FFFFFF"/>
        </w:rPr>
        <w:lastRenderedPageBreak/>
        <w:t xml:space="preserve">5. </w:t>
      </w:r>
      <w:r>
        <w:rPr>
          <w:rFonts w:ascii="宋体" w:eastAsia="宋体" w:hint="eastAsia"/>
          <w:color w:val="000000"/>
          <w:sz w:val="28"/>
          <w:szCs w:val="28"/>
          <w:shd w:val="clear" w:color="auto" w:fill="FFFFFF"/>
        </w:rPr>
        <w:t>柱长细比简图</w:t>
      </w:r>
      <w:bookmarkEnd w:id="70"/>
    </w:p>
    <w:p w:rsidR="008F3DA3" w:rsidRDefault="00C477AC">
      <w:pPr>
        <w:jc w:val="center"/>
      </w:pPr>
      <w:r>
        <w:rPr>
          <w:noProof/>
        </w:rPr>
        <w:drawing>
          <wp:inline distT="0" distB="0" distL="0" distR="0" wp14:anchorId="692EB583" wp14:editId="3FF64CEA">
            <wp:extent cx="12168000" cy="8640000"/>
            <wp:effectExtent l="0" t="0" r="0" b="0"/>
            <wp:docPr id="33" name="图片 33"/>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rsidR="008F3DA3" w:rsidRDefault="00C477AC">
      <w:pPr>
        <w:jc w:val="center"/>
      </w:pPr>
      <w:hyperlink r:id="rId46" w:history="1">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16-5   1</w:t>
        </w:r>
        <w:r>
          <w:rPr>
            <w:rFonts w:ascii="宋体" w:eastAsia="宋体" w:hint="eastAsia"/>
            <w:color w:val="000000"/>
            <w:sz w:val="24"/>
            <w:szCs w:val="24"/>
            <w:shd w:val="clear" w:color="auto" w:fill="FFFFFF"/>
          </w:rPr>
          <w:t>层柱长细比简图</w:t>
        </w:r>
      </w:hyperlink>
    </w:p>
    <w:p w:rsidR="008F3DA3" w:rsidRDefault="00C477AC">
      <w:pPr>
        <w:pStyle w:val="2"/>
        <w:jc w:val="left"/>
      </w:pPr>
      <w:bookmarkStart w:id="71" w:name="_Toc207704498"/>
      <w:r>
        <w:rPr>
          <w:rFonts w:ascii="宋体" w:eastAsia="宋体" w:hint="eastAsia"/>
          <w:color w:val="000000"/>
          <w:sz w:val="28"/>
          <w:szCs w:val="28"/>
          <w:shd w:val="clear" w:color="auto" w:fill="FFFFFF"/>
        </w:rPr>
        <w:lastRenderedPageBreak/>
        <w:t xml:space="preserve">6. </w:t>
      </w:r>
      <w:r>
        <w:rPr>
          <w:rFonts w:ascii="宋体" w:eastAsia="宋体" w:hint="eastAsia"/>
          <w:color w:val="000000"/>
          <w:sz w:val="28"/>
          <w:szCs w:val="28"/>
          <w:shd w:val="clear" w:color="auto" w:fill="FFFFFF"/>
        </w:rPr>
        <w:t>梁</w:t>
      </w:r>
      <w:r>
        <w:rPr>
          <w:rFonts w:ascii="宋体" w:eastAsia="宋体" w:hint="eastAsia"/>
          <w:color w:val="000000"/>
          <w:sz w:val="28"/>
          <w:szCs w:val="28"/>
          <w:shd w:val="clear" w:color="auto" w:fill="FFFFFF"/>
        </w:rPr>
        <w:t>弹性挠度简图</w:t>
      </w:r>
      <w:bookmarkEnd w:id="71"/>
    </w:p>
    <w:p w:rsidR="008F3DA3" w:rsidRDefault="00C477AC">
      <w:pPr>
        <w:jc w:val="center"/>
      </w:pPr>
      <w:r>
        <w:rPr>
          <w:noProof/>
        </w:rPr>
        <w:drawing>
          <wp:inline distT="0" distB="0" distL="0" distR="0" wp14:anchorId="66F17D2E" wp14:editId="595C3530">
            <wp:extent cx="12168000" cy="8640000"/>
            <wp:effectExtent l="0" t="0" r="0" b="0"/>
            <wp:docPr id="34" name="图片 34"/>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rsidR="008F3DA3" w:rsidRDefault="00C477AC">
      <w:pPr>
        <w:jc w:val="center"/>
      </w:pPr>
      <w:hyperlink r:id="rId48" w:history="1">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16-6   1</w:t>
        </w:r>
        <w:r>
          <w:rPr>
            <w:rFonts w:ascii="宋体" w:eastAsia="宋体" w:hint="eastAsia"/>
            <w:color w:val="000000"/>
            <w:sz w:val="24"/>
            <w:szCs w:val="24"/>
            <w:shd w:val="clear" w:color="auto" w:fill="FFFFFF"/>
          </w:rPr>
          <w:t>层梁弹性挠度简图</w:t>
        </w:r>
      </w:hyperlink>
    </w:p>
    <w:p w:rsidR="008F3DA3" w:rsidRDefault="00C477AC">
      <w:pPr>
        <w:pStyle w:val="af4"/>
      </w:pPr>
      <w:bookmarkStart w:id="72" w:name="_Toc207704499"/>
      <w:r>
        <w:rPr>
          <w:rFonts w:ascii="宋体" w:hint="eastAsia"/>
          <w:color w:val="000000"/>
          <w:shd w:val="clear" w:color="auto" w:fill="FFFFFF"/>
        </w:rPr>
        <w:t>十七</w:t>
      </w:r>
      <w:r>
        <w:rPr>
          <w:rFonts w:ascii="宋体" w:hint="eastAsia"/>
          <w:color w:val="000000"/>
          <w:shd w:val="clear" w:color="auto" w:fill="FFFFFF"/>
        </w:rPr>
        <w:t xml:space="preserve">. </w:t>
      </w:r>
      <w:r>
        <w:rPr>
          <w:rFonts w:ascii="宋体" w:hint="eastAsia"/>
          <w:color w:val="000000"/>
          <w:shd w:val="clear" w:color="auto" w:fill="FFFFFF"/>
        </w:rPr>
        <w:t>补充图纸</w:t>
      </w:r>
      <w:bookmarkEnd w:id="72"/>
    </w:p>
    <w:p w:rsidR="008F3DA3" w:rsidRDefault="00C477AC">
      <w:pPr>
        <w:pStyle w:val="2"/>
        <w:jc w:val="left"/>
      </w:pPr>
      <w:bookmarkStart w:id="73" w:name="_Toc207704500"/>
      <w:r>
        <w:rPr>
          <w:rFonts w:ascii="宋体" w:eastAsia="宋体" w:hint="eastAsia"/>
          <w:color w:val="000000"/>
          <w:sz w:val="28"/>
          <w:szCs w:val="28"/>
          <w:shd w:val="clear" w:color="auto" w:fill="FFFFFF"/>
        </w:rPr>
        <w:lastRenderedPageBreak/>
        <w:t>1. WBFORCE_BASIC_MYmax.T</w:t>
      </w:r>
      <w:bookmarkEnd w:id="73"/>
    </w:p>
    <w:p w:rsidR="008F3DA3" w:rsidRDefault="00C477AC">
      <w:pPr>
        <w:jc w:val="center"/>
      </w:pPr>
      <w:r>
        <w:rPr>
          <w:noProof/>
        </w:rPr>
        <w:drawing>
          <wp:inline distT="0" distB="0" distL="0" distR="0">
            <wp:extent cx="12168000" cy="8640000"/>
            <wp:effectExtent l="0" t="0" r="0" b="0"/>
            <wp:docPr id="35" name="图片 35"/>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rsidR="008F3DA3" w:rsidRDefault="00C477AC">
      <w:pPr>
        <w:jc w:val="center"/>
      </w:pPr>
      <w:hyperlink r:id="rId50" w:history="1">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1-1   WBFORCE_BASIC_MYmax</w:t>
        </w:r>
      </w:hyperlink>
    </w:p>
    <w:sectPr w:rsidR="008F3DA3">
      <w:headerReference w:type="default" r:id="rId51"/>
      <w:footerReference w:type="default" r:id="rId52"/>
      <w:pgSz w:w="23814" w:h="16839" w:orient="landscape" w:code="8"/>
      <w:pgMar w:top="567" w:right="850" w:bottom="453" w:left="1417" w:header="120" w:footer="200" w:gutter="0"/>
      <w:cols w:space="1134"/>
      <w:titlePg/>
      <w:docGrid w:type="lines" w:linePitch="113"/>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477AC" w:rsidRDefault="00C477AC">
      <w:r>
        <w:separator/>
      </w:r>
    </w:p>
  </w:endnote>
  <w:endnote w:type="continuationSeparator" w:id="0">
    <w:p w:rsidR="00C477AC" w:rsidRDefault="00C477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78683747"/>
      <w:docPartObj>
        <w:docPartGallery w:val="Page Numbers (Bottom of Page)"/>
        <w:docPartUnique/>
      </w:docPartObj>
    </w:sdtPr>
    <w:sdtEndPr/>
    <w:sdtContent>
      <w:p w:rsidR="008F3DA3" w:rsidRDefault="00C477AC">
        <w:pPr>
          <w:pStyle w:val="af"/>
          <w:jc w:val="center"/>
        </w:pPr>
        <w:r>
          <w:t xml:space="preserve">- </w:t>
        </w:r>
        <w:r>
          <w:fldChar w:fldCharType="begin"/>
        </w:r>
        <w:r>
          <w:instrText>PAGE   \* MERGEFORMAT</w:instrText>
        </w:r>
        <w:r w:rsidR="00210400">
          <w:fldChar w:fldCharType="separate"/>
        </w:r>
        <w:r w:rsidR="00C64D3D">
          <w:rPr>
            <w:noProof/>
          </w:rPr>
          <w:t>1</w:t>
        </w:r>
        <w:r>
          <w:fldChar w:fldCharType="end"/>
        </w:r>
        <w:r>
          <w:t xml:space="preserve"> -</w:t>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77840911"/>
      <w:docPartObj>
        <w:docPartGallery w:val="Page Numbers (Bottom of Page)"/>
        <w:docPartUnique/>
      </w:docPartObj>
    </w:sdtPr>
    <w:sdtEndPr/>
    <w:sdtContent>
      <w:p w:rsidR="008F3DA3" w:rsidRDefault="00C477AC">
        <w:pPr>
          <w:pStyle w:val="af"/>
          <w:jc w:val="center"/>
        </w:pPr>
        <w:r>
          <w:t xml:space="preserve">- </w:t>
        </w:r>
        <w:r>
          <w:fldChar w:fldCharType="begin"/>
        </w:r>
        <w:r>
          <w:instrText>PAGE   \* MERGEFORMAT</w:instrText>
        </w:r>
        <w:r w:rsidR="00210400">
          <w:fldChar w:fldCharType="separate"/>
        </w:r>
        <w:r w:rsidR="00C64D3D">
          <w:rPr>
            <w:noProof/>
          </w:rPr>
          <w:t>21</w:t>
        </w:r>
        <w:r>
          <w:fldChar w:fldCharType="end"/>
        </w:r>
        <w:r>
          <w:t xml:space="preserve"> -</w:t>
        </w:r>
      </w:p>
    </w:sdtContent>
  </w:sdt>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86158989"/>
      <w:docPartObj>
        <w:docPartGallery w:val="Page Numbers (Bottom of Page)"/>
        <w:docPartUnique/>
      </w:docPartObj>
    </w:sdtPr>
    <w:sdtEndPr/>
    <w:sdtContent>
      <w:p w:rsidR="008F3DA3" w:rsidRDefault="00C477AC">
        <w:pPr>
          <w:pStyle w:val="af"/>
          <w:jc w:val="center"/>
        </w:pPr>
        <w:r>
          <w:t xml:space="preserve">- </w:t>
        </w:r>
        <w:r>
          <w:fldChar w:fldCharType="begin"/>
        </w:r>
        <w:r>
          <w:instrText>PAGE   \* MERGEFORMAT</w:instrText>
        </w:r>
        <w:r w:rsidR="00210400">
          <w:fldChar w:fldCharType="separate"/>
        </w:r>
        <w:r w:rsidR="00C64D3D">
          <w:rPr>
            <w:noProof/>
          </w:rPr>
          <w:t>35</w:t>
        </w:r>
        <w:r>
          <w:fldChar w:fldCharType="end"/>
        </w:r>
        <w:r>
          <w:t xml:space="preserve"> -</w: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477AC" w:rsidRDefault="00C477AC">
      <w:r>
        <w:separator/>
      </w:r>
    </w:p>
  </w:footnote>
  <w:footnote w:type="continuationSeparator" w:id="0">
    <w:p w:rsidR="00C477AC" w:rsidRDefault="00C477AC">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3DA3" w:rsidRDefault="00C477AC">
    <w:pPr>
      <w:pStyle w:val="a3"/>
    </w:pPr>
    <w:r>
      <w:rPr>
        <w:rFonts w:ascii="宋体" w:eastAsia="宋体" w:hint="eastAsia"/>
        <w:color w:val="000000"/>
        <w:sz w:val="12"/>
        <w:szCs w:val="12"/>
      </w:rPr>
      <w:t>CABR-PKPM</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3DA3" w:rsidRDefault="00C477AC">
    <w:pPr>
      <w:pStyle w:val="a3"/>
    </w:pPr>
    <w:r>
      <w:rPr>
        <w:rFonts w:ascii="宋体" w:eastAsia="宋体" w:hint="eastAsia"/>
        <w:color w:val="000000"/>
        <w:sz w:val="12"/>
        <w:szCs w:val="12"/>
      </w:rPr>
      <w:t>CABR-PKPM</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3DA3" w:rsidRDefault="008F3DA3">
    <w:pPr>
      <w:pStyle w:val="a3"/>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o:colormru v:ext="edit" colors="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F3DA3"/>
    <w:rsid w:val="00210400"/>
    <w:rsid w:val="004353F0"/>
    <w:rsid w:val="006600F4"/>
    <w:rsid w:val="008F3DA3"/>
    <w:rsid w:val="00C477AC"/>
    <w:rsid w:val="00C64D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68E4D4CF"/>
  <w15:docId w15:val="{7B44CD47-6F02-4CC8-B3D9-3A64649719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1">
    <w:name w:val="heading 1"/>
    <w:basedOn w:val="a"/>
    <w:next w:val="a"/>
    <w:link w:val="10"/>
    <w:uiPriority w:val="9"/>
    <w:qFormat/>
    <w:rsid w:val="002E599A"/>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2E599A"/>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2E599A"/>
    <w:pPr>
      <w:keepNext/>
      <w:keepLines/>
      <w:spacing w:before="260" w:after="260" w:line="416" w:lineRule="auto"/>
      <w:outlineLvl w:val="2"/>
    </w:pPr>
    <w:rPr>
      <w:b/>
      <w:bCs/>
      <w:sz w:val="32"/>
      <w:szCs w:val="32"/>
    </w:rPr>
  </w:style>
  <w:style w:type="paragraph" w:styleId="4">
    <w:name w:val="heading 4"/>
    <w:basedOn w:val="a"/>
    <w:next w:val="a"/>
    <w:link w:val="40"/>
    <w:uiPriority w:val="9"/>
    <w:unhideWhenUsed/>
    <w:qFormat/>
    <w:rsid w:val="002E599A"/>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0"/>
    <w:uiPriority w:val="9"/>
    <w:unhideWhenUsed/>
    <w:qFormat/>
    <w:rsid w:val="002E599A"/>
    <w:pPr>
      <w:keepNext/>
      <w:keepLines/>
      <w:spacing w:before="280" w:after="290" w:line="376" w:lineRule="auto"/>
      <w:outlineLvl w:val="4"/>
    </w:pPr>
    <w:rPr>
      <w:b/>
      <w:bCs/>
      <w:sz w:val="28"/>
      <w:szCs w:val="28"/>
    </w:rPr>
  </w:style>
  <w:style w:type="paragraph" w:styleId="6">
    <w:name w:val="heading 6"/>
    <w:basedOn w:val="a"/>
    <w:next w:val="a"/>
    <w:link w:val="60"/>
    <w:uiPriority w:val="9"/>
    <w:unhideWhenUsed/>
    <w:qFormat/>
    <w:rsid w:val="002E599A"/>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511DD"/>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8511DD"/>
    <w:rPr>
      <w:sz w:val="18"/>
      <w:szCs w:val="18"/>
    </w:rPr>
  </w:style>
  <w:style w:type="table" w:customStyle="1" w:styleId="a5">
    <w:name w:val="三线式表格(三条线都为细线)"/>
    <w:basedOn w:val="a1"/>
    <w:uiPriority w:val="99"/>
    <w:qFormat/>
    <w:rsid w:val="00060DB6"/>
    <w:tblPr>
      <w:tblBorders>
        <w:bottom w:val="single" w:sz="4" w:space="0" w:color="auto"/>
      </w:tblBorders>
    </w:tblPr>
    <w:tblStylePr w:type="firstRow">
      <w:tblPr/>
      <w:tcPr>
        <w:tcBorders>
          <w:top w:val="single" w:sz="4" w:space="0" w:color="auto"/>
          <w:left w:val="nil"/>
          <w:bottom w:val="single" w:sz="4" w:space="0" w:color="auto"/>
          <w:right w:val="nil"/>
          <w:insideH w:val="nil"/>
          <w:insideV w:val="nil"/>
        </w:tcBorders>
      </w:tcPr>
    </w:tblStylePr>
  </w:style>
  <w:style w:type="table" w:customStyle="1" w:styleId="0">
    <w:name w:val="三线式表格(三条线都为细线)_表头为0"/>
    <w:basedOn w:val="a1"/>
    <w:uiPriority w:val="99"/>
    <w:qFormat/>
    <w:rsid w:val="00060DB6"/>
    <w:tblPr>
      <w:tblBorders>
        <w:bottom w:val="single" w:sz="4" w:space="0" w:color="auto"/>
      </w:tblBorders>
    </w:tblPr>
    <w:tblStylePr w:type="firstRow">
      <w:tblPr/>
      <w:tcPr>
        <w:tcBorders>
          <w:top w:val="single" w:sz="4" w:space="0" w:color="auto"/>
        </w:tcBorders>
      </w:tcPr>
    </w:tblStylePr>
  </w:style>
  <w:style w:type="table" w:customStyle="1" w:styleId="21">
    <w:name w:val="三线式表格(三条线都为细线)_表头为2"/>
    <w:basedOn w:val="a1"/>
    <w:uiPriority w:val="99"/>
    <w:qFormat/>
    <w:rsid w:val="00060DB6"/>
    <w:tblPr>
      <w:tblBorders>
        <w:bottom w:val="single" w:sz="4" w:space="0" w:color="auto"/>
      </w:tblBorders>
    </w:tblPr>
    <w:tblStylePr w:type="firstRow">
      <w:tblPr/>
      <w:tcPr>
        <w:tcBorders>
          <w:top w:val="single" w:sz="4" w:space="0" w:color="auto"/>
          <w:bottom w:val="single" w:sz="4" w:space="0" w:color="auto"/>
        </w:tcBorders>
      </w:tcPr>
    </w:tblStylePr>
  </w:style>
  <w:style w:type="table" w:customStyle="1" w:styleId="31">
    <w:name w:val="三线式表格(三条线都为细线)_表头为3"/>
    <w:basedOn w:val="a1"/>
    <w:uiPriority w:val="99"/>
    <w:qFormat/>
    <w:rsid w:val="00C93F0B"/>
    <w:tblPr>
      <w:tblBorders>
        <w:bottom w:val="single" w:sz="4" w:space="0" w:color="auto"/>
      </w:tblBorders>
    </w:tblPr>
    <w:tblStylePr w:type="firstRow">
      <w:tblPr/>
      <w:tcPr>
        <w:tcBorders>
          <w:top w:val="single" w:sz="4" w:space="0" w:color="auto"/>
          <w:bottom w:val="single" w:sz="4" w:space="0" w:color="auto"/>
        </w:tcBorders>
      </w:tcPr>
    </w:tblStylePr>
  </w:style>
  <w:style w:type="table" w:customStyle="1" w:styleId="a6">
    <w:name w:val="三线式表格(顶底线粗，中线细)"/>
    <w:basedOn w:val="a1"/>
    <w:uiPriority w:val="99"/>
    <w:qFormat/>
    <w:rsid w:val="00291AB0"/>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00">
    <w:name w:val="三线式表格(顶底线粗，中线细)_表头为0"/>
    <w:basedOn w:val="a1"/>
    <w:uiPriority w:val="99"/>
    <w:qFormat/>
    <w:rsid w:val="00291AB0"/>
    <w:tblPr>
      <w:tblBorders>
        <w:bottom w:val="single" w:sz="14" w:space="0" w:color="auto"/>
      </w:tblBorders>
    </w:tblPr>
    <w:tblStylePr w:type="firstRow">
      <w:tblPr/>
      <w:tcPr>
        <w:tcBorders>
          <w:top w:val="single" w:sz="14" w:space="0" w:color="auto"/>
        </w:tcBorders>
      </w:tcPr>
    </w:tblStylePr>
  </w:style>
  <w:style w:type="table" w:customStyle="1" w:styleId="22">
    <w:name w:val="三线式表格(顶底线粗，中线细)_表头为2"/>
    <w:basedOn w:val="a1"/>
    <w:uiPriority w:val="99"/>
    <w:qFormat/>
    <w:rsid w:val="00291AB0"/>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32">
    <w:name w:val="三线式表格(顶底线粗，中线细)_表头为3"/>
    <w:basedOn w:val="a1"/>
    <w:uiPriority w:val="99"/>
    <w:qFormat/>
    <w:rsid w:val="00291AB0"/>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a7">
    <w:name w:val="表头及底线粗，内线细，无两侧边框"/>
    <w:basedOn w:val="a1"/>
    <w:uiPriority w:val="99"/>
    <w:qFormat/>
    <w:rsid w:val="00E470B2"/>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01">
    <w:name w:val="表头及底线粗，内线细，无两侧边框_表头为0"/>
    <w:basedOn w:val="a1"/>
    <w:uiPriority w:val="99"/>
    <w:qFormat/>
    <w:rsid w:val="006E7016"/>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tcBorders>
      </w:tcPr>
    </w:tblStylePr>
  </w:style>
  <w:style w:type="table" w:customStyle="1" w:styleId="23">
    <w:name w:val="表头及底线粗，内线细，无两侧边框_表头为2"/>
    <w:basedOn w:val="a1"/>
    <w:uiPriority w:val="99"/>
    <w:qFormat/>
    <w:rsid w:val="006E7016"/>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33">
    <w:name w:val="表头及底线粗，内线细，无两侧边框_表头为3"/>
    <w:basedOn w:val="a1"/>
    <w:uiPriority w:val="99"/>
    <w:qFormat/>
    <w:rsid w:val="009A72F5"/>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a8">
    <w:name w:val="表头及边框粗，内线细"/>
    <w:basedOn w:val="a1"/>
    <w:uiPriority w:val="99"/>
    <w:qFormat/>
    <w:rsid w:val="00BF7B7A"/>
    <w:tblPr>
      <w:tblBorders>
        <w:top w:val="single" w:sz="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6" w:space="0" w:color="auto"/>
          <w:insideV w:val="single" w:sz="6" w:space="0" w:color="auto"/>
          <w:tl2br w:val="nil"/>
          <w:tr2bl w:val="nil"/>
        </w:tcBorders>
      </w:tcPr>
    </w:tblStylePr>
  </w:style>
  <w:style w:type="table" w:customStyle="1" w:styleId="02">
    <w:name w:val="表头及边框粗，内线细_表头为0"/>
    <w:basedOn w:val="a1"/>
    <w:uiPriority w:val="99"/>
    <w:qFormat/>
    <w:rsid w:val="00BF7B7A"/>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tcBorders>
      </w:tcPr>
    </w:tblStylePr>
  </w:style>
  <w:style w:type="table" w:customStyle="1" w:styleId="24">
    <w:name w:val="表头及边框粗，内线细_表头为2"/>
    <w:basedOn w:val="a1"/>
    <w:uiPriority w:val="99"/>
    <w:qFormat/>
    <w:rsid w:val="00BF7B7A"/>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34">
    <w:name w:val="表头及边框粗，内线细_表头为3"/>
    <w:basedOn w:val="a1"/>
    <w:uiPriority w:val="99"/>
    <w:qFormat/>
    <w:rsid w:val="002A2B92"/>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a9">
    <w:name w:val="双外轮廓线式，外粗，内细 (表格内部线细)"/>
    <w:basedOn w:val="a1"/>
    <w:uiPriority w:val="99"/>
    <w:qFormat/>
    <w:rsid w:val="00AC40EA"/>
    <w:tblPr>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Pr>
    <w:tblStylePr w:type="lastRow">
      <w:tblPr/>
      <w:tcPr>
        <w:tcBorders>
          <w:insideH w:val="single" w:sz="6" w:space="0" w:color="auto"/>
          <w:insideV w:val="single" w:sz="6" w:space="0" w:color="auto"/>
        </w:tcBorders>
      </w:tcPr>
    </w:tblStylePr>
  </w:style>
  <w:style w:type="table" w:customStyle="1" w:styleId="aa">
    <w:name w:val="双外轮廓线式，外细，内粗 (表格内部线细)"/>
    <w:basedOn w:val="a1"/>
    <w:uiPriority w:val="99"/>
    <w:qFormat/>
    <w:rsid w:val="00656315"/>
    <w:tblPr>
      <w:tblBorders>
        <w:top w:val="thickThinSmallGap" w:sz="24" w:space="0" w:color="auto"/>
        <w:left w:val="thickThinSmallGap" w:sz="24" w:space="0" w:color="auto"/>
        <w:bottom w:val="thinThickSmallGap" w:sz="24" w:space="0" w:color="auto"/>
        <w:right w:val="thinThickSmallGap" w:sz="24" w:space="0" w:color="auto"/>
        <w:insideH w:val="single" w:sz="6" w:space="0" w:color="auto"/>
        <w:insideV w:val="single" w:sz="6" w:space="0" w:color="auto"/>
      </w:tblBorders>
    </w:tblPr>
    <w:tblStylePr w:type="lastRow">
      <w:tblPr/>
      <w:tcPr>
        <w:tcBorders>
          <w:insideH w:val="single" w:sz="6" w:space="0" w:color="auto"/>
          <w:insideV w:val="single" w:sz="6" w:space="0" w:color="auto"/>
        </w:tcBorders>
      </w:tcPr>
    </w:tblStylePr>
  </w:style>
  <w:style w:type="table" w:customStyle="1" w:styleId="ab">
    <w:name w:val="双外轮廓线式，外细，内细 (表格内部线细)"/>
    <w:basedOn w:val="a1"/>
    <w:uiPriority w:val="99"/>
    <w:qFormat/>
    <w:rsid w:val="00656315"/>
    <w:tblP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Pr>
  </w:style>
  <w:style w:type="table" w:customStyle="1" w:styleId="ac">
    <w:name w:val="三外轮廓线式，外细，中粗，内细 (表格内部线细)"/>
    <w:basedOn w:val="a1"/>
    <w:uiPriority w:val="99"/>
    <w:qFormat/>
    <w:rsid w:val="00656315"/>
    <w:tblPr>
      <w:tblBorders>
        <w:top w:val="thinThickThinSmallGap" w:sz="24" w:space="0" w:color="auto"/>
        <w:left w:val="thinThickThinSmallGap" w:sz="24" w:space="0" w:color="auto"/>
        <w:bottom w:val="thinThickThinSmallGap" w:sz="24" w:space="0" w:color="auto"/>
        <w:right w:val="thinThickThinSmallGap" w:sz="24" w:space="0" w:color="auto"/>
        <w:insideH w:val="single" w:sz="6" w:space="0" w:color="auto"/>
        <w:insideV w:val="single" w:sz="6" w:space="0" w:color="auto"/>
      </w:tblBorders>
    </w:tblPr>
  </w:style>
  <w:style w:type="table" w:customStyle="1" w:styleId="ad">
    <w:name w:val="三维式外轮廓线(表格内部线细)"/>
    <w:basedOn w:val="a1"/>
    <w:uiPriority w:val="99"/>
    <w:qFormat/>
    <w:rsid w:val="00656315"/>
    <w:tblPr>
      <w:tblBorders>
        <w:top w:val="threeDEmboss" w:sz="24" w:space="0" w:color="auto"/>
        <w:left w:val="threeDEmboss" w:sz="24" w:space="0" w:color="auto"/>
        <w:bottom w:val="threeDEngrave" w:sz="24" w:space="0" w:color="auto"/>
        <w:right w:val="threeDEngrave" w:sz="24" w:space="0" w:color="auto"/>
        <w:insideH w:val="single" w:sz="6" w:space="0" w:color="auto"/>
        <w:insideV w:val="single" w:sz="6" w:space="0" w:color="auto"/>
      </w:tblBorders>
    </w:tblPr>
  </w:style>
  <w:style w:type="table" w:customStyle="1" w:styleId="ae">
    <w:name w:val="无线条"/>
    <w:basedOn w:val="a1"/>
    <w:uiPriority w:val="99"/>
    <w:rsid w:val="00F57BE3"/>
    <w:tblPr/>
  </w:style>
  <w:style w:type="paragraph" w:styleId="af">
    <w:name w:val="footer"/>
    <w:basedOn w:val="a"/>
    <w:link w:val="af0"/>
    <w:uiPriority w:val="99"/>
    <w:unhideWhenUsed/>
    <w:rsid w:val="008511DD"/>
    <w:pPr>
      <w:tabs>
        <w:tab w:val="center" w:pos="4153"/>
        <w:tab w:val="right" w:pos="8306"/>
      </w:tabs>
      <w:snapToGrid w:val="0"/>
      <w:jc w:val="left"/>
    </w:pPr>
    <w:rPr>
      <w:sz w:val="18"/>
      <w:szCs w:val="18"/>
    </w:rPr>
  </w:style>
  <w:style w:type="character" w:customStyle="1" w:styleId="af0">
    <w:name w:val="页脚 字符"/>
    <w:basedOn w:val="a0"/>
    <w:link w:val="af"/>
    <w:uiPriority w:val="99"/>
    <w:rsid w:val="008511DD"/>
    <w:rPr>
      <w:sz w:val="18"/>
      <w:szCs w:val="18"/>
    </w:rPr>
  </w:style>
  <w:style w:type="table" w:styleId="af1">
    <w:name w:val="Table Grid"/>
    <w:basedOn w:val="a1"/>
    <w:uiPriority w:val="39"/>
    <w:rsid w:val="00155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Balloon Text"/>
    <w:basedOn w:val="a"/>
    <w:link w:val="af3"/>
    <w:uiPriority w:val="99"/>
    <w:semiHidden/>
    <w:unhideWhenUsed/>
    <w:rsid w:val="002E599A"/>
    <w:rPr>
      <w:sz w:val="18"/>
      <w:szCs w:val="18"/>
    </w:rPr>
  </w:style>
  <w:style w:type="character" w:customStyle="1" w:styleId="af3">
    <w:name w:val="批注框文本 字符"/>
    <w:basedOn w:val="a0"/>
    <w:link w:val="af2"/>
    <w:uiPriority w:val="99"/>
    <w:semiHidden/>
    <w:rsid w:val="002E599A"/>
    <w:rPr>
      <w:sz w:val="18"/>
      <w:szCs w:val="18"/>
    </w:rPr>
  </w:style>
  <w:style w:type="paragraph" w:styleId="af4">
    <w:name w:val="Title"/>
    <w:basedOn w:val="a"/>
    <w:next w:val="a"/>
    <w:link w:val="af5"/>
    <w:uiPriority w:val="10"/>
    <w:qFormat/>
    <w:rsid w:val="002E599A"/>
    <w:pPr>
      <w:spacing w:before="240" w:after="60"/>
      <w:jc w:val="center"/>
      <w:outlineLvl w:val="0"/>
    </w:pPr>
    <w:rPr>
      <w:rFonts w:asciiTheme="majorHAnsi" w:eastAsia="宋体" w:hAnsiTheme="majorHAnsi" w:cstheme="majorBidi"/>
      <w:b/>
      <w:bCs/>
      <w:sz w:val="32"/>
      <w:szCs w:val="32"/>
    </w:rPr>
  </w:style>
  <w:style w:type="character" w:customStyle="1" w:styleId="af5">
    <w:name w:val="标题 字符"/>
    <w:basedOn w:val="a0"/>
    <w:link w:val="af4"/>
    <w:uiPriority w:val="10"/>
    <w:rsid w:val="002E599A"/>
    <w:rPr>
      <w:rFonts w:asciiTheme="majorHAnsi" w:eastAsia="宋体" w:hAnsiTheme="majorHAnsi" w:cstheme="majorBidi"/>
      <w:b/>
      <w:bCs/>
      <w:sz w:val="32"/>
      <w:szCs w:val="32"/>
    </w:rPr>
  </w:style>
  <w:style w:type="character" w:customStyle="1" w:styleId="10">
    <w:name w:val="标题 1 字符"/>
    <w:basedOn w:val="a0"/>
    <w:link w:val="1"/>
    <w:uiPriority w:val="9"/>
    <w:rsid w:val="002E599A"/>
    <w:rPr>
      <w:b/>
      <w:bCs/>
      <w:kern w:val="44"/>
      <w:sz w:val="44"/>
      <w:szCs w:val="44"/>
    </w:rPr>
  </w:style>
  <w:style w:type="paragraph" w:styleId="af6">
    <w:name w:val="Subtitle"/>
    <w:basedOn w:val="a"/>
    <w:next w:val="a"/>
    <w:link w:val="af7"/>
    <w:uiPriority w:val="11"/>
    <w:qFormat/>
    <w:rsid w:val="002E599A"/>
    <w:pPr>
      <w:spacing w:before="240" w:after="60" w:line="312" w:lineRule="auto"/>
      <w:jc w:val="center"/>
      <w:outlineLvl w:val="1"/>
    </w:pPr>
    <w:rPr>
      <w:rFonts w:asciiTheme="majorHAnsi" w:eastAsia="宋体" w:hAnsiTheme="majorHAnsi" w:cstheme="majorBidi"/>
      <w:b/>
      <w:bCs/>
      <w:kern w:val="28"/>
      <w:sz w:val="32"/>
      <w:szCs w:val="32"/>
    </w:rPr>
  </w:style>
  <w:style w:type="character" w:customStyle="1" w:styleId="af7">
    <w:name w:val="副标题 字符"/>
    <w:basedOn w:val="a0"/>
    <w:link w:val="af6"/>
    <w:uiPriority w:val="11"/>
    <w:rsid w:val="002E599A"/>
    <w:rPr>
      <w:rFonts w:asciiTheme="majorHAnsi" w:eastAsia="宋体" w:hAnsiTheme="majorHAnsi" w:cstheme="majorBidi"/>
      <w:b/>
      <w:bCs/>
      <w:kern w:val="28"/>
      <w:sz w:val="32"/>
      <w:szCs w:val="32"/>
    </w:rPr>
  </w:style>
  <w:style w:type="character" w:customStyle="1" w:styleId="20">
    <w:name w:val="标题 2 字符"/>
    <w:basedOn w:val="a0"/>
    <w:link w:val="2"/>
    <w:uiPriority w:val="9"/>
    <w:rsid w:val="002E599A"/>
    <w:rPr>
      <w:rFonts w:asciiTheme="majorHAnsi" w:eastAsiaTheme="majorEastAsia" w:hAnsiTheme="majorHAnsi" w:cstheme="majorBidi"/>
      <w:b/>
      <w:bCs/>
      <w:sz w:val="32"/>
      <w:szCs w:val="32"/>
    </w:rPr>
  </w:style>
  <w:style w:type="character" w:customStyle="1" w:styleId="30">
    <w:name w:val="标题 3 字符"/>
    <w:basedOn w:val="a0"/>
    <w:link w:val="3"/>
    <w:uiPriority w:val="9"/>
    <w:rsid w:val="002E599A"/>
    <w:rPr>
      <w:b/>
      <w:bCs/>
      <w:sz w:val="32"/>
      <w:szCs w:val="32"/>
    </w:rPr>
  </w:style>
  <w:style w:type="character" w:customStyle="1" w:styleId="40">
    <w:name w:val="标题 4 字符"/>
    <w:basedOn w:val="a0"/>
    <w:link w:val="4"/>
    <w:uiPriority w:val="9"/>
    <w:rsid w:val="002E599A"/>
    <w:rPr>
      <w:rFonts w:asciiTheme="majorHAnsi" w:eastAsiaTheme="majorEastAsia" w:hAnsiTheme="majorHAnsi" w:cstheme="majorBidi"/>
      <w:b/>
      <w:bCs/>
      <w:sz w:val="28"/>
      <w:szCs w:val="28"/>
    </w:rPr>
  </w:style>
  <w:style w:type="character" w:customStyle="1" w:styleId="50">
    <w:name w:val="标题 5 字符"/>
    <w:basedOn w:val="a0"/>
    <w:link w:val="5"/>
    <w:uiPriority w:val="9"/>
    <w:rsid w:val="002E599A"/>
    <w:rPr>
      <w:b/>
      <w:bCs/>
      <w:sz w:val="28"/>
      <w:szCs w:val="28"/>
    </w:rPr>
  </w:style>
  <w:style w:type="character" w:customStyle="1" w:styleId="60">
    <w:name w:val="标题 6 字符"/>
    <w:basedOn w:val="a0"/>
    <w:link w:val="6"/>
    <w:uiPriority w:val="9"/>
    <w:rsid w:val="002E599A"/>
    <w:rPr>
      <w:rFonts w:asciiTheme="majorHAnsi" w:eastAsiaTheme="majorEastAsia" w:hAnsiTheme="majorHAnsi" w:cstheme="majorBidi"/>
      <w:b/>
      <w:bCs/>
      <w:sz w:val="24"/>
      <w:szCs w:val="24"/>
    </w:rPr>
  </w:style>
  <w:style w:type="paragraph" w:styleId="11">
    <w:name w:val="toc 1"/>
    <w:basedOn w:val="a"/>
    <w:next w:val="a"/>
    <w:autoRedefine/>
    <w:uiPriority w:val="39"/>
    <w:unhideWhenUsed/>
    <w:rsid w:val="00AD4F42"/>
  </w:style>
  <w:style w:type="paragraph" w:styleId="25">
    <w:name w:val="toc 2"/>
    <w:basedOn w:val="a"/>
    <w:next w:val="a"/>
    <w:autoRedefine/>
    <w:uiPriority w:val="39"/>
    <w:unhideWhenUsed/>
    <w:rsid w:val="00AD4F42"/>
    <w:pPr>
      <w:ind w:leftChars="200" w:left="420"/>
    </w:pPr>
  </w:style>
  <w:style w:type="paragraph" w:styleId="35">
    <w:name w:val="toc 3"/>
    <w:basedOn w:val="a"/>
    <w:next w:val="a"/>
    <w:autoRedefine/>
    <w:uiPriority w:val="39"/>
    <w:unhideWhenUsed/>
    <w:rsid w:val="00AD4F42"/>
    <w:pPr>
      <w:ind w:leftChars="400" w:left="840"/>
    </w:pPr>
  </w:style>
  <w:style w:type="paragraph" w:styleId="41">
    <w:name w:val="toc 4"/>
    <w:basedOn w:val="a"/>
    <w:next w:val="a"/>
    <w:autoRedefine/>
    <w:uiPriority w:val="39"/>
    <w:unhideWhenUsed/>
    <w:rsid w:val="00AD4F42"/>
    <w:pPr>
      <w:ind w:leftChars="600" w:left="1260"/>
    </w:pPr>
  </w:style>
  <w:style w:type="paragraph" w:styleId="TOC">
    <w:name w:val="TOC Heading"/>
    <w:basedOn w:val="1"/>
    <w:next w:val="a"/>
    <w:uiPriority w:val="39"/>
    <w:semiHidden/>
    <w:unhideWhenUsed/>
    <w:qFormat/>
    <w:rsid w:val="00AD4F42"/>
    <w:pPr>
      <w:widowControl/>
      <w:spacing w:before="480" w:after="0" w:line="276" w:lineRule="auto"/>
      <w:jc w:val="left"/>
      <w:outlineLvl w:val="9"/>
    </w:pPr>
    <w:rPr>
      <w:rFonts w:asciiTheme="majorHAnsi" w:eastAsiaTheme="majorEastAsia" w:hAnsiTheme="majorHAnsi" w:cstheme="majorBidi"/>
      <w:color w:val="2E74B5" w:themeColor="accent1" w:themeShade="BF"/>
      <w:kern w:val="0"/>
      <w:sz w:val="28"/>
      <w:szCs w:val="28"/>
    </w:rPr>
  </w:style>
  <w:style w:type="character" w:styleId="af8">
    <w:name w:val="Hyperlink"/>
    <w:basedOn w:val="a0"/>
    <w:uiPriority w:val="99"/>
    <w:unhideWhenUsed/>
    <w:rsid w:val="00210400"/>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29.emf"/><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hyperlink" Target="file:///D:\&#23385;&#33559;\&#39033;&#30446;\&#26446;&#25996;\&#27754;&#20339;&#20048;&#39033;&#30446;\2025&#20225;&#32852;&#22823;&#21414;&#22806;&#31435;&#38754;&#22402;&#30452;&#32511;&#21270;&#25552;&#36164;\05-&#32467;&#26500;&#37096;&#20998;\&#27169;&#22411;3.0&#31859;\&#35745;&#31639;&#20070;&#36164;&#26009;\pos_A&#31532;1&#23618;&#28151;&#20957;&#22303;&#26500;&#20214;&#37197;&#31563;&#21450;&#38050;&#26500;&#20214;&#24212;&#21147;&#27604;&#31616;&#22270;.T" TargetMode="External"/><Relationship Id="rId47" Type="http://schemas.openxmlformats.org/officeDocument/2006/relationships/image" Target="media/image33.emf"/><Relationship Id="rId50" Type="http://schemas.openxmlformats.org/officeDocument/2006/relationships/hyperlink" Target="file:///D:\&#23385;&#33559;\&#39033;&#30446;\&#26446;&#25996;\&#27754;&#20339;&#20048;&#39033;&#30446;\2025&#20225;&#32852;&#22823;&#21414;&#22806;&#31435;&#38754;&#22402;&#30452;&#32511;&#21270;&#25552;&#36164;\05-&#32467;&#26500;&#37096;&#20998;\&#27169;&#22411;3.0&#31859;\&#35745;&#31639;&#20070;&#36164;&#26009;\WBFORCE_BASIC_MYmax.T" TargetMode="External"/><Relationship Id="rId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28.emf"/><Relationship Id="rId40" Type="http://schemas.openxmlformats.org/officeDocument/2006/relationships/hyperlink" Target="file:///D:\&#23385;&#33559;\&#39033;&#30446;\&#26446;&#25996;\&#27754;&#20339;&#20048;&#39033;&#30446;\2025&#20225;&#32852;&#22823;&#21414;&#22806;&#31435;&#38754;&#22402;&#30452;&#32511;&#21270;&#25552;&#36164;\05-&#32467;&#26500;&#37096;&#20998;\&#27169;&#22411;3.0&#31859;\&#35745;&#31639;&#20070;&#36164;&#26009;\pos_ALOAD&#31532;1&#23618;&#33655;&#36733;&#31616;&#22270;.T" TargetMode="External"/><Relationship Id="rId45" Type="http://schemas.openxmlformats.org/officeDocument/2006/relationships/image" Target="media/image32.emf"/><Relationship Id="rId53"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hyperlink" Target="file:///D:\&#23385;&#33559;\&#39033;&#30446;\&#26446;&#25996;\&#27754;&#20339;&#20048;&#39033;&#30446;\2025&#20225;&#32852;&#22823;&#21414;&#22806;&#31435;&#38754;&#22402;&#30452;&#32511;&#21270;&#25552;&#36164;\05-&#32467;&#26500;&#37096;&#20998;\&#27169;&#22411;3.0&#31859;\&#35745;&#31639;&#20070;&#36164;&#26009;\pos_C&#31532;1&#23618;&#26609;&#36724;&#21387;&#27604;&#31616;&#22270;.T" TargetMode="External"/><Relationship Id="rId52"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eader" Target="header2.xml"/><Relationship Id="rId43" Type="http://schemas.openxmlformats.org/officeDocument/2006/relationships/image" Target="media/image31.emf"/><Relationship Id="rId48" Type="http://schemas.openxmlformats.org/officeDocument/2006/relationships/hyperlink" Target="file:///D:\&#23385;&#33559;\&#39033;&#30446;\&#26446;&#25996;\&#27754;&#20339;&#20048;&#39033;&#30446;\2025&#20225;&#32852;&#22823;&#21414;&#22806;&#31435;&#38754;&#22402;&#30452;&#32511;&#21270;&#25552;&#36164;\05-&#32467;&#26500;&#37096;&#20998;\&#27169;&#22411;3.0&#31859;\&#35745;&#31639;&#20070;&#36164;&#26009;\pos_E&#31532;1&#23618;&#26753;&#24377;&#24615;&#25376;&#24230;&#31616;&#22270;.T" TargetMode="External"/><Relationship Id="rId8" Type="http://schemas.openxmlformats.org/officeDocument/2006/relationships/image" Target="media/image1.PNG"/><Relationship Id="rId51" Type="http://schemas.openxmlformats.org/officeDocument/2006/relationships/header" Target="header3.xml"/><Relationship Id="rId3" Type="http://schemas.openxmlformats.org/officeDocument/2006/relationships/webSettings" Target="web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hyperlink" Target="file:///D:\&#23385;&#33559;\&#39033;&#30446;\&#26446;&#25996;\&#27754;&#20339;&#20048;&#39033;&#30446;\2025&#20225;&#32852;&#22823;&#21414;&#22806;&#31435;&#38754;&#22402;&#30452;&#32511;&#21270;&#25552;&#36164;\05-&#32467;&#26500;&#37096;&#20998;\&#27169;&#22411;3.0&#31859;\&#35745;&#31639;&#20070;&#36164;&#26009;\pos_AN&#31532;1&#23618;&#32534;&#21495;&#31616;&#22270;.T" TargetMode="External"/><Relationship Id="rId46" Type="http://schemas.openxmlformats.org/officeDocument/2006/relationships/hyperlink" Target="file:///D:\&#23385;&#33559;\&#39033;&#30446;\&#26446;&#25996;\&#27754;&#20339;&#20048;&#39033;&#30446;\2025&#20225;&#32852;&#22823;&#21414;&#22806;&#31435;&#38754;&#22402;&#30452;&#32511;&#21270;&#25552;&#36164;\05-&#32467;&#26500;&#37096;&#20998;\&#27169;&#22411;3.0&#31859;\&#35745;&#31639;&#20070;&#36164;&#26009;\pos_D&#31532;1&#23618;&#26609;&#38271;&#32454;&#27604;&#31616;&#22270;.T" TargetMode="External"/><Relationship Id="rId20" Type="http://schemas.openxmlformats.org/officeDocument/2006/relationships/image" Target="media/image13.PNG"/><Relationship Id="rId41" Type="http://schemas.openxmlformats.org/officeDocument/2006/relationships/image" Target="media/image30.emf"/><Relationship Id="rId54" Type="http://schemas.openxmlformats.org/officeDocument/2006/relationships/theme" Target="theme/theme1.xml"/><Relationship Id="rId1" Type="http://schemas.openxmlformats.org/officeDocument/2006/relationships/styles" Target="styles.xml"/><Relationship Id="rId6" Type="http://schemas.openxmlformats.org/officeDocument/2006/relationships/header" Target="header1.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oter" Target="footer2.xml"/><Relationship Id="rId49" Type="http://schemas.openxmlformats.org/officeDocument/2006/relationships/image" Target="media/image34.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37</Pages>
  <Words>3392</Words>
  <Characters>19340</Characters>
  <Application>Microsoft Office Word</Application>
  <DocSecurity>0</DocSecurity>
  <Lines>161</Lines>
  <Paragraphs>45</Paragraphs>
  <ScaleCrop>false</ScaleCrop>
  <Company>Microsoft</Company>
  <LinksUpToDate>false</LinksUpToDate>
  <CharactersWithSpaces>22687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pc</cp:lastModifiedBy>
  <cp:revision>4</cp:revision>
  <dcterms:created xsi:type="dcterms:W3CDTF">2025-09-02T03:21:00Z</dcterms:created>
  <dcterms:modified xsi:type="dcterms:W3CDTF">2025-09-02T03:22:00Z</dcterms:modified>
</cp:coreProperties>
</file>